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9BD" w:rsidRPr="008905E1" w:rsidRDefault="008905E1" w:rsidP="008905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05E1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4C2F40">
        <w:rPr>
          <w:rFonts w:ascii="Simplified Arabic" w:hAnsi="Simplified Arabic" w:hint="cs"/>
          <w:color w:val="0000FF"/>
          <w:sz w:val="28"/>
          <w:szCs w:val="28"/>
          <w:rtl/>
        </w:rPr>
        <w:t>أدعية</w:t>
      </w:r>
    </w:p>
    <w:p w:rsidR="00A17D2A" w:rsidRPr="008905E1" w:rsidRDefault="008905E1" w:rsidP="008905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05E1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</w:t>
      </w:r>
      <w:r w:rsidR="00A17D2A" w:rsidRPr="008905E1">
        <w:rPr>
          <w:rFonts w:ascii="Simplified Arabic" w:hAnsi="Simplified Arabic"/>
          <w:color w:val="0000FF"/>
          <w:sz w:val="28"/>
          <w:szCs w:val="28"/>
          <w:rtl/>
        </w:rPr>
        <w:t>دعاء الله تعالى بالعامي</w:t>
      </w:r>
      <w:r w:rsidRPr="008905E1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="00A17D2A" w:rsidRPr="008905E1">
        <w:rPr>
          <w:rFonts w:ascii="Simplified Arabic" w:hAnsi="Simplified Arabic"/>
          <w:color w:val="0000FF"/>
          <w:sz w:val="28"/>
          <w:szCs w:val="28"/>
          <w:rtl/>
        </w:rPr>
        <w:t xml:space="preserve">ة </w:t>
      </w:r>
      <w:r w:rsidRPr="008905E1">
        <w:rPr>
          <w:rFonts w:ascii="Simplified Arabic" w:hAnsi="Simplified Arabic" w:hint="cs"/>
          <w:color w:val="0000FF"/>
          <w:sz w:val="28"/>
          <w:szCs w:val="28"/>
          <w:rtl/>
        </w:rPr>
        <w:t>وبين دعائه</w:t>
      </w:r>
      <w:r w:rsidR="00A17D2A" w:rsidRPr="008905E1">
        <w:rPr>
          <w:rFonts w:ascii="Simplified Arabic" w:hAnsi="Simplified Arabic"/>
          <w:color w:val="0000FF"/>
          <w:sz w:val="28"/>
          <w:szCs w:val="28"/>
          <w:rtl/>
        </w:rPr>
        <w:t xml:space="preserve"> با</w:t>
      </w:r>
      <w:r w:rsidRPr="008905E1">
        <w:rPr>
          <w:rFonts w:ascii="Simplified Arabic" w:hAnsi="Simplified Arabic" w:hint="cs"/>
          <w:color w:val="0000FF"/>
          <w:sz w:val="28"/>
          <w:szCs w:val="28"/>
          <w:rtl/>
        </w:rPr>
        <w:t>لفصحى</w:t>
      </w:r>
    </w:p>
    <w:p w:rsidR="008905E1" w:rsidRPr="00C6315A" w:rsidRDefault="008905E1" w:rsidP="00A17D2A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A17D2A" w:rsidRPr="00C6315A" w:rsidRDefault="00BF19BD" w:rsidP="008905E1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C6315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A17D2A" w:rsidRPr="00C6315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ما الأفضل في الدعاء أن أدعوَ </w:t>
      </w:r>
      <w:r w:rsidR="008905E1" w:rsidRPr="00C6315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الله -جل وعلا- </w:t>
      </w:r>
      <w:r w:rsidR="00A17D2A" w:rsidRPr="00C6315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باللهجة العامي</w:t>
      </w:r>
      <w:r w:rsidR="008905E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َّ</w:t>
      </w:r>
      <w:r w:rsidR="00A17D2A" w:rsidRPr="00C6315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ة</w:t>
      </w:r>
      <w:r w:rsidR="008905E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أن أدعو باللغة العربية؟ </w:t>
      </w:r>
    </w:p>
    <w:p w:rsidR="008905E1" w:rsidRDefault="008905E1" w:rsidP="008905E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</w:t>
      </w:r>
      <w:r w:rsidR="00BF19BD" w:rsidRPr="00C6315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جواب</w:t>
      </w:r>
      <w:r w:rsidR="00A17D2A"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الدعاء عبادة من العبادات بل من أفضل العبادات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جاء في الحديث المخر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ج عند الترمذي وغيره: </w:t>
      </w:r>
      <w:r w:rsidR="00A17D2A" w:rsidRPr="00C6315A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«الدعاء هو العبادة</w:t>
      </w:r>
      <w:r w:rsidR="00A17D2A"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[أبو داود: </w:t>
      </w:r>
      <w:r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1479</w:t>
      </w:r>
      <w:r w:rsidR="004C2F4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/ و</w:t>
      </w:r>
      <w:bookmarkStart w:id="0" w:name="_GoBack"/>
      <w:bookmarkEnd w:id="0"/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الترمذي:</w:t>
      </w:r>
      <w:r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2969]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وجاء في خبر آخر: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17D2A" w:rsidRPr="00C6315A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«الدعاء مخ العبادة</w:t>
      </w:r>
      <w:r w:rsidR="00A17D2A"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 xml:space="preserve"> 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[الترمذي:</w:t>
      </w:r>
      <w:r w:rsidRPr="008905E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3371]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وجاء في قوله -جل وعلا-: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{ادْعُونِي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أَسْتَجِبْ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لَكُمْ}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[</w:t>
      </w:r>
      <w:r w:rsidR="00A17D2A"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غافر: 60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]،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فعلى المسلم أن يغتنم هذا الفضل وهذا الكرم من الله -جل وعلا- الذي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 مَن رجاه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يُهدِرُ دعاء من دعاه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فالله -جل وعلا- إذا دعاه المسلم بغير إثم ولا قطيعة رحم فإنه يستجيب له لا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سيما إذا لم يكن ثَمَّ مانع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وجد المانع 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عارض السبب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المانع، كما في قوله -عليه الصلاة والسلام- حينما </w:t>
      </w:r>
      <w:r w:rsidR="00A17D2A" w:rsidRPr="00C6315A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ذكر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الرجل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يطيل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السفر</w:t>
      </w:r>
      <w:r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أشعث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أغبر،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يمد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يديه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إلى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السماء،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يا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رب،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يا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رب،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ومطعمه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حرام،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ومشربه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حرام،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وملبسه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حرام،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وَغُذِيَ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بالحرام،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فأن</w:t>
      </w:r>
      <w:r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َّ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ى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يستجاب</w:t>
      </w:r>
      <w:r w:rsidRPr="008905E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لذلك؟</w:t>
      </w:r>
      <w:r w:rsidR="00A17D2A" w:rsidRPr="00C6315A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[مسلم:</w:t>
      </w:r>
      <w:r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1015]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لوجود المانع وهو أكل الحرام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 أعظم الموانع أكل الحرام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جاء في حديث سعد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لـمّ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 سأل النبي -عليه الصلاة والسلام- أن يكون مستجاب الدعوة فقال: </w:t>
      </w:r>
      <w:r w:rsidR="00A17D2A" w:rsidRPr="00C6315A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«أطب مطعمك تكن مستجاب الدعوة»</w:t>
      </w:r>
      <w:r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المعجم الأوسط</w:t>
      </w:r>
      <w:r w:rsidRPr="008905E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للطبراني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Pr="008905E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F356DC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6495</w:t>
      </w:r>
      <w:r w:rsidR="00542C04" w:rsidRPr="008905E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وللدعاء آداب وله شروط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تحققت شروطه وانتفت موانعه فإن الله -جل وعلا- يجيب كما وعد</w:t>
      </w:r>
      <w:r>
        <w:rPr>
          <w:rFonts w:ascii="Times New Roman" w:eastAsia="SimSun" w:hAnsi="Times New Roman" w:cs="Traditional Arabic" w:hint="cs"/>
          <w:b/>
          <w:noProof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{ادْعُونِي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أَسْتَجِبْ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لَكُمْ}</w:t>
      </w:r>
      <w:r w:rsidR="00A17D2A"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ولكن لا يلزم 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ستجاب بنفس ما دعا به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هذا الدعاء لا يضيع عند الله -جل وعلا-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فإما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ستجاب له بنفس ما طلب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يُدفع عنه من الشر ما هو أعظم مما طلب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خر له يوم القيامة أعظم مما طلب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فعلى المسلم أن يغتنم هذه الفرصة وهذا الكرم من الكريم -جل وعلا- فيسأله كل ما يحتاج حتى شراك نعله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يسأله ما دقّ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جل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الجلب والدفع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يتجه بقلبه وقالبه إلى الله -جل وعلا-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A17D2A" w:rsidRPr="00C6315A" w:rsidRDefault="008905E1" w:rsidP="008905E1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وإذا دعا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فإن كان ممن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حسن اللغة العربية الفصحى فلا شك أن هذا أكمل وأولى؛ لأنّ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المسلم عليه أن يلتزم العربية إذا كان ممن يحسنها لا سيما فيما يتعلق </w:t>
      </w:r>
      <w:r w:rsidR="00F356DC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بالعبادة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يتعلق بالعلم فإن هذا هو ال</w:t>
      </w:r>
      <w:r w:rsidR="00F356DC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أصل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F356DC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كان لا يحسن الفصحى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فله أن يدعو بما يستطيعه، فإن استطاع أن يدعو باللهجة العامية التي يفهمها العرب فيما بينهم فلا مانع؛ لأن الله لا يكلف نفسًا إلا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وسعها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لا يقال لعامي: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أردت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دعاء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فتعلم هذا الدعاء من أهل العلم ثم ادع به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كان لا يحسن العربية فله أن يدعو بلغته ولو كانت غير العربية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الأفضل أن يدعو باللغة العربية مع القدرة على ذلك. </w:t>
      </w:r>
    </w:p>
    <w:p w:rsidR="00A17D2A" w:rsidRPr="00C6315A" w:rsidRDefault="008905E1" w:rsidP="008905E1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وأما</w:t>
      </w:r>
      <w:r w:rsidR="00A17D2A" w:rsidRPr="008905E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الأدعية 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المأثورة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شك أن ما جاء من الأدعية في كتاب الله -جل وعلا- وسنة نبيه -عليه الصلاة والسلام- أولى وأكمل؛ لأنها مضمونة من التعدي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جاءت بها النصوص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مانع أن يدعو الإنسان بما يحتاج إليه بالشرط المتقد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يدعو بإثم ولا قطيعة رحم.</w:t>
      </w:r>
    </w:p>
    <w:p w:rsidR="00A17D2A" w:rsidRPr="00C6315A" w:rsidRDefault="008905E1" w:rsidP="008905E1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دعا بالأدعية الواردة عن الرسول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صلى الله عليه وسلم-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نوى بذلك اقتفاء أثره -عليه الصلاة والسلام- بما دعا به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فإنه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يحصل له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إن شاء الله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طلب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ويحصل له أجر الاتباع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دعا بما جاء في القرآن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يحصل له إضافة إلى ذلك أجر قراءة القرآن إذا قصد بذلك التلاوة والدعاء معًا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كما لو دعا</w:t>
      </w:r>
      <w:r w:rsidR="00A17D2A"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{رَبَّنَا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آتِنَا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فِي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الدُّنْيَا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حَسَنَةً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وَفِي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الآخِرَةِ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حَسَنَةً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وَقِنَا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عَذَابَ</w:t>
      </w:r>
      <w:r w:rsidRPr="008905E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8905E1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النَّارِ}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[</w:t>
      </w:r>
      <w:r w:rsidR="00A17D2A"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البقرة: 201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8905E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قصد بذلك التلاوة وأنها من القرآن حصل له بكل حرف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عشر حسنات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أنه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حصل له ما طلب بالشرط الذي أشرنا إليه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آنفًا</w:t>
      </w:r>
      <w:r w:rsidR="00A17D2A" w:rsidRPr="00C6315A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.</w:t>
      </w:r>
    </w:p>
    <w:p w:rsidR="00A17D2A" w:rsidRPr="00C6315A" w:rsidRDefault="00A17D2A" w:rsidP="008905E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A17D2A" w:rsidRPr="00C6315A" w:rsidRDefault="008905E1" w:rsidP="008905E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A17D2A" w:rsidRPr="008905E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:rsidR="00E67D5A" w:rsidRPr="00C6315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631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D4E" w:rsidRDefault="00606D4E" w:rsidP="00A17D2A">
      <w:pPr>
        <w:spacing w:after="0" w:line="240" w:lineRule="auto"/>
      </w:pPr>
      <w:r>
        <w:separator/>
      </w:r>
    </w:p>
  </w:endnote>
  <w:endnote w:type="continuationSeparator" w:id="0">
    <w:p w:rsidR="00606D4E" w:rsidRDefault="00606D4E" w:rsidP="00A17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520296-48A4-440E-9CCD-4015F5511A0C}"/>
    <w:embedBold r:id="rId2" w:fontKey="{D4932D78-99E3-4C29-8677-33CF3CB193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3647D1-D001-4115-8734-F3A315FB49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14308C-A3DB-48F8-86BB-0B1A90065E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DAE9C1A-8F53-4664-8E86-010E20DEE8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99FCAF3-C3EC-4821-A28B-9C9DD9C03452}"/>
    <w:embedBold r:id="rId7" w:fontKey="{2B15FFB8-C60D-427B-A4F3-E543F55BF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4EBA856-721C-4A40-A48A-5C796B015A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D4E" w:rsidRDefault="00606D4E" w:rsidP="00A17D2A">
      <w:pPr>
        <w:spacing w:after="0" w:line="240" w:lineRule="auto"/>
      </w:pPr>
      <w:r>
        <w:separator/>
      </w:r>
    </w:p>
  </w:footnote>
  <w:footnote w:type="continuationSeparator" w:id="0">
    <w:p w:rsidR="00606D4E" w:rsidRDefault="00606D4E" w:rsidP="00A17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2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01C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3B4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2F40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2C04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D3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D4E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4F40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05E1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2D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4C37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5C4A"/>
    <w:rsid w:val="00A165D2"/>
    <w:rsid w:val="00A17D2A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4F79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9BD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15A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A3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6DC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532F6"/>
  <w15:docId w15:val="{1BCE114A-C9B1-4AF3-99F3-512EE9B0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7D2A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A17D2A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17D2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17D2A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17D2A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443</Words>
  <Characters>2531</Characters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2014-12-26T03:59:00Z</cp:lastPrinted>
  <dcterms:created xsi:type="dcterms:W3CDTF">2012-12-05T10:58:00Z</dcterms:created>
  <dcterms:modified xsi:type="dcterms:W3CDTF">2019-06-17T15:55:00Z</dcterms:modified>
</cp:coreProperties>
</file>