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3B6C59" w:rsidP="003B6C5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الموقظة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F32E3B" w:rsidP="00235F65">
      <w:pPr>
        <w:pStyle w:val="BodyTextIndent"/>
        <w:rPr>
          <w:noProof w:val="0"/>
          <w:rtl/>
        </w:rPr>
      </w:pPr>
      <w:r>
        <w:rPr>
          <w:i/>
          <w:iCs/>
          <w:noProof w:val="0"/>
          <w:rtl/>
        </w:rPr>
        <w:t xml:space="preserve"> </w:t>
      </w:r>
      <w:r>
        <w:rPr>
          <w:noProof w:val="0"/>
          <w:rtl/>
        </w:rPr>
        <w:t xml:space="preserve">     </w:t>
      </w:r>
      <w:r w:rsidR="00BA2072">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9116F" w:rsidP="000B58C1">
            <w:pPr>
              <w:pStyle w:val="BodyTextIndent"/>
              <w:ind w:firstLine="0"/>
              <w:jc w:val="center"/>
              <w:rPr>
                <w:noProof w:val="0"/>
                <w:rtl/>
              </w:rPr>
            </w:pP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7E51D8" w:rsidRPr="00EC5C03" w:rsidRDefault="007E51D8" w:rsidP="007E51D8">
      <w:pPr>
        <w:rPr>
          <w:rFonts w:ascii="Traditional Arabic" w:eastAsia="Calibri" w:hAnsi="Traditional Arabic"/>
          <w:noProof w:val="0"/>
          <w:sz w:val="28"/>
          <w:rtl/>
        </w:rPr>
      </w:pPr>
      <w:r w:rsidRPr="00EC5C03">
        <w:rPr>
          <w:rFonts w:ascii="Traditional Arabic" w:eastAsia="Calibri" w:hAnsi="Traditional Arabic" w:hint="cs"/>
          <w:noProof w:val="0"/>
          <w:sz w:val="28"/>
          <w:rtl/>
        </w:rPr>
        <w:lastRenderedPageBreak/>
        <w:t>"</w:t>
      </w:r>
      <w:r w:rsidR="007601AE" w:rsidRPr="00EC5C03">
        <w:rPr>
          <w:rFonts w:ascii="Traditional Arabic" w:eastAsia="Calibri" w:hAnsi="Traditional Arabic" w:hint="cs"/>
          <w:noProof w:val="0"/>
          <w:sz w:val="28"/>
          <w:rtl/>
        </w:rPr>
        <w:t>الحمد لله رب العالمين</w:t>
      </w:r>
      <w:r w:rsidR="00B55A42">
        <w:rPr>
          <w:rFonts w:ascii="Traditional Arabic" w:eastAsia="Calibri" w:hAnsi="Traditional Arabic" w:hint="cs"/>
          <w:noProof w:val="0"/>
          <w:sz w:val="28"/>
          <w:rtl/>
        </w:rPr>
        <w:t>،</w:t>
      </w:r>
      <w:r w:rsidR="007601AE" w:rsidRPr="00EC5C03">
        <w:rPr>
          <w:rFonts w:ascii="Traditional Arabic" w:eastAsia="Calibri" w:hAnsi="Traditional Arabic" w:hint="cs"/>
          <w:noProof w:val="0"/>
          <w:sz w:val="28"/>
          <w:rtl/>
        </w:rPr>
        <w:t xml:space="preserve"> والصلاة والسلام على نبينا محمد وعلى آله وصحبه أجمعين</w:t>
      </w:r>
      <w:r w:rsidRPr="00EC5C03">
        <w:rPr>
          <w:rFonts w:ascii="Traditional Arabic" w:eastAsia="Calibri" w:hAnsi="Traditional Arabic" w:hint="cs"/>
          <w:noProof w:val="0"/>
          <w:sz w:val="28"/>
          <w:rtl/>
        </w:rPr>
        <w:t>.</w:t>
      </w:r>
    </w:p>
    <w:p w:rsidR="00D20F44" w:rsidRPr="00EC5C03" w:rsidRDefault="007E51D8" w:rsidP="007E51D8">
      <w:pPr>
        <w:rPr>
          <w:rFonts w:ascii="Traditional Arabic" w:eastAsia="Calibri" w:hAnsi="Traditional Arabic"/>
          <w:noProof w:val="0"/>
          <w:sz w:val="28"/>
          <w:rtl/>
        </w:rPr>
      </w:pPr>
      <w:r w:rsidRPr="00EC5C03">
        <w:rPr>
          <w:rFonts w:ascii="Traditional Arabic" w:eastAsia="Calibri" w:hAnsi="Traditional Arabic" w:hint="cs"/>
          <w:noProof w:val="0"/>
          <w:sz w:val="28"/>
          <w:rtl/>
        </w:rPr>
        <w:t>قال المصنف</w:t>
      </w:r>
      <w:r w:rsidR="00B55A42">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رحمه الله تعالى</w:t>
      </w:r>
      <w:r w:rsidR="00B55A42">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w:t>
      </w:r>
    </w:p>
    <w:p w:rsidR="007E51D8" w:rsidRPr="00EC5C03" w:rsidRDefault="007E51D8" w:rsidP="007E51D8">
      <w:pPr>
        <w:rPr>
          <w:rFonts w:ascii="Traditional Arabic" w:eastAsia="Calibri" w:hAnsi="Traditional Arabic"/>
          <w:noProof w:val="0"/>
          <w:sz w:val="28"/>
          <w:rtl/>
        </w:rPr>
      </w:pPr>
      <w:r w:rsidRPr="00EC5C03">
        <w:rPr>
          <w:rFonts w:ascii="Traditional Arabic" w:eastAsia="Calibri" w:hAnsi="Traditional Arabic" w:hint="cs"/>
          <w:noProof w:val="0"/>
          <w:sz w:val="28"/>
          <w:rtl/>
        </w:rPr>
        <w:t>الضعيف ما نقص عن درجة الحسن قليلا</w:t>
      </w:r>
      <w:r w:rsidR="00B55A42">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ومن ثم تُردد في حديث أناس هل بلغ حديثهم إلى درجة الحسن أم لا؟ وبلا ريب فخلق كثير من المتوسطين في الرواية بهذه المثابة</w:t>
      </w:r>
      <w:r w:rsidR="00B55A42">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فآخر مراتب الحسن هي أول مراتب الضعيف</w:t>
      </w:r>
      <w:r w:rsidR="00B55A42">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أعني الضعيف الذي في السنن وفي كتب الفقهاء ورواته ليسوا بالمتروكين كابن لهيعة وعبد الرحمن بن زيد بن أسلم وأبي بكر بن أبي مريم الحمصي وفرج بن فضالة ورشدين وخلق كثير."</w:t>
      </w:r>
    </w:p>
    <w:p w:rsidR="00B55A42" w:rsidRDefault="007E51D8" w:rsidP="00B55A42">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يقول المؤلف</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رحمه الله تعالى</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والضعيف</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وهو تمام القسمة بعد أن أنهى الكلام عن الضعيف والحسن</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ثلَّث بالضعيف</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وعرَّفه بأنه ما نقص عن درجة الحسن قليلا</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ونحتاج إلى بعض الكلام الذي ذكرناه بالأمس من التداخل بين الصحيح والحسن</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 ابن الصلاح عرَّف الضعيف بأنه ما لم تجتمع فيه شروط الصحيح ولا شروط الحديث الحسن</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w:t>
      </w:r>
      <w:r w:rsidR="008E401F" w:rsidRPr="00EC5C03">
        <w:rPr>
          <w:rFonts w:ascii="Traditional Arabic" w:eastAsia="Calibri" w:hAnsi="Traditional Arabic" w:hint="cs"/>
          <w:b w:val="0"/>
          <w:bCs w:val="0"/>
          <w:noProof w:val="0"/>
          <w:sz w:val="28"/>
          <w:rtl/>
        </w:rPr>
        <w:t>وانتقده الحافظ العراقي بأن ذكر الصحيح زائد في الحد لا حاجة إليه</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لأنه إذا لم تتوافر فيه شروط الحسن</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فمن باب أولى ألا تتوافر شروط الصحيح</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يعني من لم يبلغ سن الكهولة</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فمن باب أولى ألا يبلغ سن الشيخوخة</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وهذا إذا قلنا بالتداخل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أما إذا قلنا بالتباين</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وأن النسب بين الصحيح والحسن والضعيف هي التباين قلنا</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w:t>
      </w:r>
      <w:r w:rsidR="00B55A42">
        <w:rPr>
          <w:rFonts w:ascii="Traditional Arabic" w:eastAsia="Calibri" w:hAnsi="Traditional Arabic" w:hint="cs"/>
          <w:b w:val="0"/>
          <w:bCs w:val="0"/>
          <w:noProof w:val="0"/>
          <w:sz w:val="28"/>
          <w:rtl/>
        </w:rPr>
        <w:t>إ</w:t>
      </w:r>
      <w:r w:rsidR="008E401F" w:rsidRPr="00EC5C03">
        <w:rPr>
          <w:rFonts w:ascii="Traditional Arabic" w:eastAsia="Calibri" w:hAnsi="Traditional Arabic" w:hint="cs"/>
          <w:b w:val="0"/>
          <w:bCs w:val="0"/>
          <w:noProof w:val="0"/>
          <w:sz w:val="28"/>
          <w:rtl/>
        </w:rPr>
        <w:t>نه لا بد من الترديد الذي ذكره ابن الصلاح</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لا بد من ذكر الصحيح</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لأن الصحيح شيء والحسن شيء</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فقد لا تتوافر فيه شروط الحسن</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وتتوافر فيه شروط الصحيح</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يعني مثل ما قالوا</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الحرف ما لا يقبل علامات الاسم ولا علامات الفعل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هل نستغني بأحدهما عن الآخر في هذا؟ هل نستطيع أن نقول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الحرف ما لا يقبل علامات الاسم فقط</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أو نقول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الحرف ما لا يقبل علامات الفعل فقط؟ لا، لا بد أن نقول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ما لا يقبل علامات الاسم ولا علامات الفعل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لأن هناك تباين</w:t>
      </w:r>
      <w:r w:rsidR="00B55A42">
        <w:rPr>
          <w:rFonts w:ascii="Traditional Arabic" w:eastAsia="Calibri" w:hAnsi="Traditional Arabic" w:hint="cs"/>
          <w:b w:val="0"/>
          <w:bCs w:val="0"/>
          <w:noProof w:val="0"/>
          <w:sz w:val="28"/>
          <w:rtl/>
        </w:rPr>
        <w:t>ًا</w:t>
      </w:r>
      <w:r w:rsidR="008E401F" w:rsidRPr="00EC5C03">
        <w:rPr>
          <w:rFonts w:ascii="Traditional Arabic" w:eastAsia="Calibri" w:hAnsi="Traditional Arabic" w:hint="cs"/>
          <w:b w:val="0"/>
          <w:bCs w:val="0"/>
          <w:noProof w:val="0"/>
          <w:sz w:val="28"/>
          <w:rtl/>
        </w:rPr>
        <w:t xml:space="preserve"> بين الأنواع الثلاثة</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ليس هناك تداخل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أما على القول بالتداخل</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وهو الذي مشى عليه هنا</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وأيده من كلام ابن دقيق العيد الماضي</w:t>
      </w:r>
      <w:r w:rsidR="00B55A42">
        <w:rPr>
          <w:rFonts w:ascii="Traditional Arabic" w:eastAsia="Calibri" w:hAnsi="Traditional Arabic" w:hint="cs"/>
          <w:b w:val="0"/>
          <w:bCs w:val="0"/>
          <w:noProof w:val="0"/>
          <w:sz w:val="28"/>
          <w:rtl/>
        </w:rPr>
        <w:t>،</w:t>
      </w:r>
      <w:r w:rsidR="008E401F" w:rsidRPr="00EC5C03">
        <w:rPr>
          <w:rFonts w:ascii="Traditional Arabic" w:eastAsia="Calibri" w:hAnsi="Traditional Arabic" w:hint="cs"/>
          <w:b w:val="0"/>
          <w:bCs w:val="0"/>
          <w:noProof w:val="0"/>
          <w:sz w:val="28"/>
          <w:rtl/>
        </w:rPr>
        <w:t xml:space="preserve"> فإذا انتفى الحسن انتفت الصحة من باب أولى</w:t>
      </w:r>
      <w:r w:rsidR="00B55A42">
        <w:rPr>
          <w:rFonts w:ascii="Traditional Arabic" w:eastAsia="Calibri" w:hAnsi="Traditional Arabic" w:hint="cs"/>
          <w:b w:val="0"/>
          <w:bCs w:val="0"/>
          <w:noProof w:val="0"/>
          <w:sz w:val="28"/>
          <w:rtl/>
        </w:rPr>
        <w:t>.</w:t>
      </w:r>
    </w:p>
    <w:p w:rsidR="00C40536" w:rsidRPr="00EC5C03" w:rsidRDefault="008E401F" w:rsidP="00B55A42">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 xml:space="preserve"> يعني لو قال طالب</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عسى التقدير زين</w:t>
      </w:r>
      <w:r w:rsidR="00B55A42">
        <w:rPr>
          <w:rFonts w:ascii="Traditional Arabic" w:eastAsia="Calibri" w:hAnsi="Traditional Arabic" w:hint="cs"/>
          <w:b w:val="0"/>
          <w:bCs w:val="0"/>
          <w:noProof w:val="0"/>
          <w:sz w:val="28"/>
          <w:rtl/>
        </w:rPr>
        <w:t>ًا،</w:t>
      </w:r>
      <w:r w:rsidRPr="00EC5C03">
        <w:rPr>
          <w:rFonts w:ascii="Traditional Arabic" w:eastAsia="Calibri" w:hAnsi="Traditional Arabic" w:hint="cs"/>
          <w:b w:val="0"/>
          <w:bCs w:val="0"/>
          <w:noProof w:val="0"/>
          <w:sz w:val="28"/>
          <w:rtl/>
        </w:rPr>
        <w:t xml:space="preserve"> عساك وصلت جيد جد</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قال</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لا، والله ما وصلت جيد جد</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هل فيه احتمال أنه وصل </w:t>
      </w:r>
      <w:r w:rsidR="003F3814" w:rsidRPr="00EC5C03">
        <w:rPr>
          <w:rFonts w:ascii="Traditional Arabic" w:eastAsia="Calibri" w:hAnsi="Traditional Arabic" w:hint="cs"/>
          <w:b w:val="0"/>
          <w:bCs w:val="0"/>
          <w:noProof w:val="0"/>
          <w:sz w:val="28"/>
          <w:rtl/>
        </w:rPr>
        <w:t>الامتياز؟!</w:t>
      </w:r>
      <w:r w:rsidR="004C586C" w:rsidRPr="00EC5C03">
        <w:rPr>
          <w:rFonts w:ascii="Traditional Arabic" w:eastAsia="Calibri" w:hAnsi="Traditional Arabic" w:hint="cs"/>
          <w:b w:val="0"/>
          <w:bCs w:val="0"/>
          <w:noProof w:val="0"/>
          <w:sz w:val="28"/>
          <w:rtl/>
        </w:rPr>
        <w:t xml:space="preserve"> هل يحتاج إلى أن يقول</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ولا الامتياز بعد؟! ما يحتاج</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لكن لو نفى الصفة العليا احتاج إلى نفي الدنيا قال</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عسى التقدير زين</w:t>
      </w:r>
      <w:r w:rsidR="00B55A42">
        <w:rPr>
          <w:rFonts w:ascii="Traditional Arabic" w:eastAsia="Calibri" w:hAnsi="Traditional Arabic" w:hint="cs"/>
          <w:b w:val="0"/>
          <w:bCs w:val="0"/>
          <w:noProof w:val="0"/>
          <w:sz w:val="28"/>
          <w:rtl/>
        </w:rPr>
        <w:t>ًا،</w:t>
      </w:r>
      <w:r w:rsidR="004C586C" w:rsidRPr="00EC5C03">
        <w:rPr>
          <w:rFonts w:ascii="Traditional Arabic" w:eastAsia="Calibri" w:hAnsi="Traditional Arabic" w:hint="cs"/>
          <w:b w:val="0"/>
          <w:bCs w:val="0"/>
          <w:noProof w:val="0"/>
          <w:sz w:val="28"/>
          <w:rtl/>
        </w:rPr>
        <w:t xml:space="preserve"> عساه ممتاز</w:t>
      </w:r>
      <w:r w:rsidR="00B55A42">
        <w:rPr>
          <w:rFonts w:ascii="Traditional Arabic" w:eastAsia="Calibri" w:hAnsi="Traditional Arabic" w:hint="cs"/>
          <w:b w:val="0"/>
          <w:bCs w:val="0"/>
          <w:noProof w:val="0"/>
          <w:sz w:val="28"/>
          <w:rtl/>
        </w:rPr>
        <w:t>ًا،</w:t>
      </w:r>
      <w:r w:rsidR="004C586C" w:rsidRPr="00EC5C03">
        <w:rPr>
          <w:rFonts w:ascii="Traditional Arabic" w:eastAsia="Calibri" w:hAnsi="Traditional Arabic" w:hint="cs"/>
          <w:b w:val="0"/>
          <w:bCs w:val="0"/>
          <w:noProof w:val="0"/>
          <w:sz w:val="28"/>
          <w:rtl/>
        </w:rPr>
        <w:t xml:space="preserve"> قال</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لا، والله ما هو ممتاز</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احتمال أن يكون جيد جد</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ا</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إذًا نحتاج أن نقول</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ولا جيد جد</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ا</w:t>
      </w:r>
      <w:r w:rsidR="00B55A42">
        <w:rPr>
          <w:rFonts w:ascii="Traditional Arabic" w:eastAsia="Calibri" w:hAnsi="Traditional Arabic" w:hint="cs"/>
          <w:b w:val="0"/>
          <w:bCs w:val="0"/>
          <w:noProof w:val="0"/>
          <w:sz w:val="28"/>
          <w:rtl/>
        </w:rPr>
        <w:t>،</w:t>
      </w:r>
      <w:r w:rsidR="004C586C" w:rsidRPr="00EC5C03">
        <w:rPr>
          <w:rFonts w:ascii="Traditional Arabic" w:eastAsia="Calibri" w:hAnsi="Traditional Arabic" w:hint="cs"/>
          <w:b w:val="0"/>
          <w:bCs w:val="0"/>
          <w:noProof w:val="0"/>
          <w:sz w:val="28"/>
          <w:rtl/>
        </w:rPr>
        <w:t xml:space="preserve"> </w:t>
      </w:r>
      <w:r w:rsidR="00C40536" w:rsidRPr="00EC5C03">
        <w:rPr>
          <w:rFonts w:ascii="Traditional Arabic" w:eastAsia="Calibri" w:hAnsi="Traditional Arabic" w:hint="cs"/>
          <w:b w:val="0"/>
          <w:bCs w:val="0"/>
          <w:noProof w:val="0"/>
          <w:sz w:val="28"/>
          <w:rtl/>
        </w:rPr>
        <w:t>فإذا نفى الأعلى لا ينتفي الأدنى</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وإذا نفي الأدنى انتفى الأعلى</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وهنا قال</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ما نقص عن درجة الحسن قليلا</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إذًا لا ي</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تصور بوجه من الوجوه أنه يصل إلى درجة الصحيح</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فابن حجر لما ساق الكلام الطويل في تقرير هذه المسألة</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والخلاف بين ابن الصلاح والعراقي أراد أن يخرج بسلام من هذا الخلاف كله</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فقال</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الضعيف ما لم تتوافر فيه شروط القبول</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لأن القبول والمقبول يشمل </w:t>
      </w:r>
      <w:r w:rsidR="00C40536" w:rsidRPr="00EC5C03">
        <w:rPr>
          <w:rFonts w:ascii="Traditional Arabic" w:eastAsia="Calibri" w:hAnsi="Traditional Arabic" w:hint="cs"/>
          <w:b w:val="0"/>
          <w:bCs w:val="0"/>
          <w:noProof w:val="0"/>
          <w:sz w:val="28"/>
          <w:rtl/>
        </w:rPr>
        <w:lastRenderedPageBreak/>
        <w:t>الصحيح والحسن</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لأنه لا ي</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سل</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م التداخل من كل وجه</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كما أنه لا ي</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سلم التباين من كل وجه</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فإذا لم تتوافر شروط القبول في خبر ما فهو ضعيف</w:t>
      </w:r>
      <w:r w:rsidR="00B55A42">
        <w:rPr>
          <w:rFonts w:ascii="Traditional Arabic" w:eastAsia="Calibri" w:hAnsi="Traditional Arabic" w:hint="cs"/>
          <w:b w:val="0"/>
          <w:bCs w:val="0"/>
          <w:noProof w:val="0"/>
          <w:sz w:val="28"/>
          <w:rtl/>
        </w:rPr>
        <w:t>؛</w:t>
      </w:r>
      <w:r w:rsidR="00C40536" w:rsidRPr="00EC5C03">
        <w:rPr>
          <w:rFonts w:ascii="Traditional Arabic" w:eastAsia="Calibri" w:hAnsi="Traditional Arabic" w:hint="cs"/>
          <w:b w:val="0"/>
          <w:bCs w:val="0"/>
          <w:noProof w:val="0"/>
          <w:sz w:val="28"/>
          <w:rtl/>
        </w:rPr>
        <w:t xml:space="preserve"> لانتفاء شرط من شروط قبوله.</w:t>
      </w:r>
    </w:p>
    <w:tbl>
      <w:tblPr>
        <w:bidiVisual/>
        <w:tblW w:w="7937" w:type="dxa"/>
        <w:jc w:val="center"/>
        <w:tblLayout w:type="fixed"/>
        <w:tblLook w:val="0000" w:firstRow="0" w:lastRow="0" w:firstColumn="0" w:lastColumn="0" w:noHBand="0" w:noVBand="0"/>
      </w:tblPr>
      <w:tblGrid>
        <w:gridCol w:w="3685"/>
        <w:gridCol w:w="567"/>
        <w:gridCol w:w="3685"/>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أما الضعيف فهو ما لم يبلغ</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العامة:أما الضعيف فهو ما لم يبلغ *مرتبة الحسن وإن بسط بغي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مرتبة الحسن وإن بسط بغي</w:t>
            </w:r>
            <w:r w:rsidRPr="00EC5C03">
              <w:rPr>
                <w:rFonts w:eastAsia="Calibri" w:cs="Simplified Arabic"/>
                <w:sz w:val="28"/>
                <w:szCs w:val="28"/>
                <w:rtl/>
              </w:rPr>
              <w:br/>
            </w:r>
          </w:p>
        </w:tc>
      </w:tr>
    </w:tbl>
    <w:p w:rsidR="00101266" w:rsidRDefault="00C40536" w:rsidP="008E401F">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هذا كلام الحافظ العراقي</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وهنا يقول</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ما نقص عن درجة الحسن قليلا</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ومن ثم ت</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رد</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د في حديث أناس</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هل بلغ حديث</w:t>
      </w:r>
      <w:r w:rsidR="00B55A42">
        <w:rPr>
          <w:rFonts w:ascii="Traditional Arabic" w:eastAsia="Calibri" w:hAnsi="Traditional Arabic" w:hint="cs"/>
          <w:b w:val="0"/>
          <w:bCs w:val="0"/>
          <w:noProof w:val="0"/>
          <w:sz w:val="28"/>
          <w:rtl/>
        </w:rPr>
        <w:t>هم</w:t>
      </w:r>
      <w:r w:rsidRPr="00EC5C03">
        <w:rPr>
          <w:rFonts w:ascii="Traditional Arabic" w:eastAsia="Calibri" w:hAnsi="Traditional Arabic" w:hint="cs"/>
          <w:b w:val="0"/>
          <w:bCs w:val="0"/>
          <w:noProof w:val="0"/>
          <w:sz w:val="28"/>
          <w:rtl/>
        </w:rPr>
        <w:t xml:space="preserve"> درجة الحسن أم لا؟ والتردد في حديثهم تابع للتردد فيما يستحقونه من وصف</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فمثلا</w:t>
      </w:r>
      <w:r w:rsidR="00B55A42">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الأمثلة التي ذكرها الحجاج بن أرطاة وخصيف وعاصم بن ضمرة يترددون في تحسينها وتضعيفها</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وإن كان الجمهور على تضعيف أحاديثهم أحاديث ابن لهيعة مثلا</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يُختلَف فيه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ثلاثة عشر من الأئمة كلهم ضعفوه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وثلاثة وثقوه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ومنهم من توسط فقال</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يقبل إذا روى عنه بعض الرواة كالعبادلة</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ولا يُقبَل إذا روى عنه غيرهم</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فيكون هناك مجال للأخذ والرد</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إذا كان بهذه المثابة منهم من ضعفه ومنهم من وثقه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يعني من وثقه له وجه وله سلف</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ومن نزل به عن درجة الصحيح ولم يصل به إلى درجة الضعيف نظرا اعتبار</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بقول من وثقه له وجه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ولذا الحكم على أحاديث بعض الرواة الذين مُسُّوا بضرب من التجريح الخفيف هذا يحتاج إلى تأكد</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فهؤلاء وإن وصفوا بضعف في الحفظ فقد يضبطون</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إذا كان الشيطان المعروف بالكذب قد يصدق</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قد قال النبي -عليه الصلاة والسلام- </w:t>
      </w:r>
      <w:r w:rsidR="00EC5C03" w:rsidRPr="00EC5C03">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صدقك وهو كذوب</w:t>
      </w:r>
      <w:r w:rsidR="00EC5C03" w:rsidRPr="00EC5C03">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يعني مبالغة في وصفه بالكذب</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فقد يضبط هذا الضعيف</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وقد يصدق هذا الفاسق</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الكلام على غلبة الظن</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مادام حكم الأئمة بأنه ضعيف</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ورجحنا ضعفه كابن لهيعة أو دراج أو خصيف </w:t>
      </w:r>
      <w:r w:rsidR="00241F2A" w:rsidRPr="00EC5C03">
        <w:rPr>
          <w:rFonts w:ascii="Traditional Arabic" w:eastAsia="Calibri" w:hAnsi="Traditional Arabic" w:hint="cs"/>
          <w:b w:val="0"/>
          <w:bCs w:val="0"/>
          <w:noProof w:val="0"/>
          <w:sz w:val="28"/>
          <w:rtl/>
        </w:rPr>
        <w:t xml:space="preserve">أو رشدين بن سعد </w:t>
      </w:r>
      <w:r w:rsidR="00241F2A" w:rsidRPr="00EC5C03">
        <w:rPr>
          <w:rFonts w:ascii="Traditional Arabic" w:eastAsia="Calibri" w:hAnsi="Traditional Arabic" w:hint="cs"/>
          <w:b w:val="0"/>
          <w:bCs w:val="0"/>
          <w:noProof w:val="0"/>
          <w:vanish/>
          <w:sz w:val="28"/>
          <w:rtl/>
        </w:rPr>
        <w:t>و ال</w:t>
      </w:r>
      <w:r w:rsidR="00241F2A" w:rsidRPr="00EC5C03">
        <w:rPr>
          <w:rFonts w:ascii="Traditional Arabic" w:eastAsia="Calibri" w:hAnsi="Traditional Arabic" w:hint="cs"/>
          <w:b w:val="0"/>
          <w:bCs w:val="0"/>
          <w:noProof w:val="0"/>
          <w:sz w:val="28"/>
          <w:rtl/>
        </w:rPr>
        <w:t>أو الإفريقي أو غيرهم أو الليث بن أبي سليم</w:t>
      </w:r>
      <w:r w:rsidR="00101266">
        <w:rPr>
          <w:rFonts w:ascii="Traditional Arabic" w:eastAsia="Calibri" w:hAnsi="Traditional Arabic" w:hint="cs"/>
          <w:b w:val="0"/>
          <w:bCs w:val="0"/>
          <w:noProof w:val="0"/>
          <w:sz w:val="28"/>
          <w:rtl/>
        </w:rPr>
        <w:t>،</w:t>
      </w:r>
      <w:r w:rsidR="00241F2A" w:rsidRPr="00EC5C03">
        <w:rPr>
          <w:rFonts w:ascii="Traditional Arabic" w:eastAsia="Calibri" w:hAnsi="Traditional Arabic" w:hint="cs"/>
          <w:b w:val="0"/>
          <w:bCs w:val="0"/>
          <w:noProof w:val="0"/>
          <w:sz w:val="28"/>
          <w:rtl/>
        </w:rPr>
        <w:t xml:space="preserve"> كل هؤلاء لا شك أن حديثهم إن لم يوجَد قرينة تدل على ضبطهم من متابع أو شاهد فإنه في حيِّز الضعيف</w:t>
      </w:r>
      <w:r w:rsidR="00101266">
        <w:rPr>
          <w:rFonts w:ascii="Traditional Arabic" w:eastAsia="Calibri" w:hAnsi="Traditional Arabic" w:hint="cs"/>
          <w:b w:val="0"/>
          <w:bCs w:val="0"/>
          <w:noProof w:val="0"/>
          <w:sz w:val="28"/>
          <w:rtl/>
        </w:rPr>
        <w:t>.</w:t>
      </w:r>
    </w:p>
    <w:p w:rsidR="00C40536" w:rsidRPr="00EC5C03" w:rsidRDefault="00241F2A" w:rsidP="008E401F">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 xml:space="preserve"> أحيانًا ينتقى من حديث مَن ضُعِّف ضعفًا خفيف</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ينتقى منه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الأئمة الكبار يعرفون أن هذا الراوي وإن كان ا</w:t>
      </w:r>
      <w:r w:rsidR="00101266">
        <w:rPr>
          <w:rFonts w:ascii="Traditional Arabic" w:eastAsia="Calibri" w:hAnsi="Traditional Arabic" w:hint="cs"/>
          <w:b w:val="0"/>
          <w:bCs w:val="0"/>
          <w:noProof w:val="0"/>
          <w:sz w:val="28"/>
          <w:rtl/>
        </w:rPr>
        <w:t>لأصل فيه أو ال</w:t>
      </w:r>
      <w:r w:rsidRPr="00EC5C03">
        <w:rPr>
          <w:rFonts w:ascii="Traditional Arabic" w:eastAsia="Calibri" w:hAnsi="Traditional Arabic" w:hint="cs"/>
          <w:b w:val="0"/>
          <w:bCs w:val="0"/>
          <w:noProof w:val="0"/>
          <w:sz w:val="28"/>
          <w:rtl/>
        </w:rPr>
        <w:t>غالب عليه الضعف</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لكنه ضبط هذا الحديث أو هذه الأحاديث</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ولذا قد ينزل الإمام مسلم وقد اشترط الصحة عن أحاديث الطبقة العليا إلى أحاديث من دونهم من باب الانتقاء</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ويقول الحافظ العراقي</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رحمه الله تعالى</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وللإمام اليعمري إنما</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العامة:وللإمام اليعمري إنما *قول أبي داود يحكي مسلما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قول أبي داود يحكي مسلما</w:t>
            </w:r>
            <w:r w:rsidRPr="00EC5C03">
              <w:rPr>
                <w:rFonts w:eastAsia="Calibri" w:cs="Simplified Arabic"/>
                <w:sz w:val="28"/>
                <w:szCs w:val="28"/>
                <w:rtl/>
              </w:rPr>
              <w:br/>
            </w:r>
          </w:p>
        </w:tc>
      </w:tr>
      <w:tr w:rsidR="00EC5C03" w:rsidRPr="00EC5C03" w:rsidTr="00EC5C03">
        <w:trPr>
          <w:trHeight w:hRule="exact" w:val="510"/>
          <w:jc w:val="center"/>
        </w:trPr>
        <w:tc>
          <w:tcPr>
            <w:tcW w:w="8306"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حيث يقول جملة الصحيح لا</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8306"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توجد عند مالك والنبلا</w:t>
            </w:r>
            <w:r w:rsidRPr="00EC5C03">
              <w:rPr>
                <w:rFonts w:eastAsia="Calibri" w:cs="Simplified Arabic"/>
                <w:sz w:val="28"/>
                <w:szCs w:val="28"/>
                <w:rtl/>
              </w:rPr>
              <w:br/>
            </w:r>
          </w:p>
        </w:tc>
      </w:tr>
      <w:tr w:rsidR="00EC5C03" w:rsidRPr="00EC5C03" w:rsidTr="00EC5C03">
        <w:trPr>
          <w:trHeight w:hRule="exact" w:val="510"/>
          <w:jc w:val="center"/>
        </w:trPr>
        <w:tc>
          <w:tcPr>
            <w:tcW w:w="8306"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فاحتاج أن ينزل في الإسناد</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8306" w:type="dxa"/>
            <w:shd w:val="clear" w:color="auto" w:fill="auto"/>
          </w:tcPr>
          <w:p w:rsidR="00EC5C03" w:rsidRPr="00EC5C03" w:rsidRDefault="00EC5C03" w:rsidP="00EC5C03">
            <w:pPr>
              <w:pStyle w:val="a"/>
              <w:rPr>
                <w:rFonts w:eastAsia="Calibri" w:cs="Simplified Arabic"/>
                <w:b/>
                <w:bCs/>
                <w:sz w:val="28"/>
                <w:szCs w:val="28"/>
                <w:rtl/>
              </w:rPr>
            </w:pPr>
            <w:r w:rsidRPr="00EC5C03">
              <w:rPr>
                <w:rFonts w:eastAsia="Calibri" w:cs="Simplified Arabic" w:hint="cs"/>
                <w:sz w:val="28"/>
                <w:szCs w:val="28"/>
                <w:rtl/>
              </w:rPr>
              <w:t>إلى يزيد بن أبي زياد</w:t>
            </w:r>
            <w:r w:rsidRPr="00EC5C03">
              <w:rPr>
                <w:rFonts w:eastAsia="Calibri" w:cs="Simplified Arabic"/>
                <w:sz w:val="28"/>
                <w:szCs w:val="28"/>
                <w:rtl/>
              </w:rPr>
              <w:br/>
            </w:r>
          </w:p>
        </w:tc>
      </w:tr>
    </w:tbl>
    <w:p w:rsidR="00101266" w:rsidRDefault="00241F2A" w:rsidP="00101266">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يعني يحتاج أحيان</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الإمام الذي اشترط الصحة في بعض الأحوال إلى أحاديث من هم أقل من شرطه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شريطة أن يعرف أن هؤلاء قد ضبطوا هذه الأحاديث</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لأنه اشترط الصحة في كتابه</w:t>
      </w:r>
      <w:r w:rsidR="00101266">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w:t>
      </w:r>
      <w:r w:rsidR="00B24495" w:rsidRPr="00EC5C03">
        <w:rPr>
          <w:rFonts w:ascii="Traditional Arabic" w:eastAsia="Calibri" w:hAnsi="Traditional Arabic" w:hint="cs"/>
          <w:b w:val="0"/>
          <w:bCs w:val="0"/>
          <w:noProof w:val="0"/>
          <w:sz w:val="28"/>
          <w:rtl/>
        </w:rPr>
        <w:t>فلا يأتينا من يقول</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w:t>
      </w:r>
      <w:r w:rsidR="00101266">
        <w:rPr>
          <w:rFonts w:ascii="Traditional Arabic" w:eastAsia="Calibri" w:hAnsi="Traditional Arabic" w:hint="cs"/>
          <w:b w:val="0"/>
          <w:bCs w:val="0"/>
          <w:noProof w:val="0"/>
          <w:sz w:val="28"/>
          <w:rtl/>
        </w:rPr>
        <w:t>إ</w:t>
      </w:r>
      <w:r w:rsidR="00B24495" w:rsidRPr="00EC5C03">
        <w:rPr>
          <w:rFonts w:ascii="Traditional Arabic" w:eastAsia="Calibri" w:hAnsi="Traditional Arabic" w:hint="cs"/>
          <w:b w:val="0"/>
          <w:bCs w:val="0"/>
          <w:noProof w:val="0"/>
          <w:sz w:val="28"/>
          <w:rtl/>
        </w:rPr>
        <w:t>ن هذا الراوي مضعَّف</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فكيف يخرج له البخاري</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أو يخرج له مسلم</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نعم يخرج له ما ووفق عليه وما توبع عليه</w:t>
      </w:r>
      <w:r w:rsidR="00101266">
        <w:rPr>
          <w:rFonts w:ascii="Traditional Arabic" w:eastAsia="Calibri" w:hAnsi="Traditional Arabic" w:hint="cs"/>
          <w:b w:val="0"/>
          <w:bCs w:val="0"/>
          <w:noProof w:val="0"/>
          <w:sz w:val="28"/>
          <w:rtl/>
        </w:rPr>
        <w:t>، وإ</w:t>
      </w:r>
      <w:r w:rsidR="00B24495" w:rsidRPr="00EC5C03">
        <w:rPr>
          <w:rFonts w:ascii="Traditional Arabic" w:eastAsia="Calibri" w:hAnsi="Traditional Arabic" w:hint="cs"/>
          <w:b w:val="0"/>
          <w:bCs w:val="0"/>
          <w:noProof w:val="0"/>
          <w:sz w:val="28"/>
          <w:rtl/>
        </w:rPr>
        <w:t xml:space="preserve">لا </w:t>
      </w:r>
      <w:r w:rsidR="00101266">
        <w:rPr>
          <w:rFonts w:ascii="Traditional Arabic" w:eastAsia="Calibri" w:hAnsi="Traditional Arabic" w:hint="cs"/>
          <w:b w:val="0"/>
          <w:bCs w:val="0"/>
          <w:noProof w:val="0"/>
          <w:sz w:val="28"/>
          <w:rtl/>
        </w:rPr>
        <w:t>ف</w:t>
      </w:r>
      <w:r w:rsidR="00B24495" w:rsidRPr="00EC5C03">
        <w:rPr>
          <w:rFonts w:ascii="Traditional Arabic" w:eastAsia="Calibri" w:hAnsi="Traditional Arabic" w:hint="cs"/>
          <w:b w:val="0"/>
          <w:bCs w:val="0"/>
          <w:noProof w:val="0"/>
          <w:sz w:val="28"/>
          <w:rtl/>
        </w:rPr>
        <w:t>هو معروف ما يجزم الإمام بأنه ضبطه</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ومن </w:t>
      </w:r>
      <w:r w:rsidR="00B24495" w:rsidRPr="00EC5C03">
        <w:rPr>
          <w:rFonts w:ascii="Traditional Arabic" w:eastAsia="Calibri" w:hAnsi="Traditional Arabic" w:hint="cs"/>
          <w:b w:val="0"/>
          <w:bCs w:val="0"/>
          <w:noProof w:val="0"/>
          <w:sz w:val="28"/>
          <w:rtl/>
        </w:rPr>
        <w:lastRenderedPageBreak/>
        <w:t>ثم تردد في حديث أناس هل بلغ حديثهم إلى درجة الحسن أم لا؟ وبلا ريب فخلق كثير من المتوسطين في الرواية بهذه المثابة</w:t>
      </w:r>
      <w:r w:rsidR="00101266">
        <w:rPr>
          <w:rFonts w:ascii="Traditional Arabic" w:eastAsia="Calibri" w:hAnsi="Traditional Arabic" w:hint="cs"/>
          <w:b w:val="0"/>
          <w:bCs w:val="0"/>
          <w:noProof w:val="0"/>
          <w:sz w:val="28"/>
          <w:rtl/>
        </w:rPr>
        <w:t>،</w:t>
      </w:r>
      <w:r w:rsidR="00B24495" w:rsidRPr="00EC5C03">
        <w:rPr>
          <w:rFonts w:ascii="Traditional Arabic" w:eastAsia="Calibri" w:hAnsi="Traditional Arabic" w:hint="cs"/>
          <w:b w:val="0"/>
          <w:bCs w:val="0"/>
          <w:noProof w:val="0"/>
          <w:sz w:val="28"/>
          <w:rtl/>
        </w:rPr>
        <w:t xml:space="preserve"> فآخر مراتب الحسن هي أول مراتب الضعيف</w:t>
      </w:r>
      <w:r w:rsidR="00101266">
        <w:rPr>
          <w:rFonts w:ascii="Traditional Arabic" w:eastAsia="Calibri" w:hAnsi="Traditional Arabic" w:hint="cs"/>
          <w:b w:val="0"/>
          <w:bCs w:val="0"/>
          <w:noProof w:val="0"/>
          <w:sz w:val="28"/>
          <w:rtl/>
        </w:rPr>
        <w:t>.</w:t>
      </w:r>
    </w:p>
    <w:p w:rsidR="00D23308" w:rsidRDefault="00B24495" w:rsidP="00D23308">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 xml:space="preserve"> الآن ما يشكل على طالب العلم بحث حديث رواته متفق على توثيقهم يشكل </w:t>
      </w:r>
      <w:r w:rsidR="003E4267">
        <w:rPr>
          <w:rFonts w:ascii="Traditional Arabic" w:eastAsia="Calibri" w:hAnsi="Traditional Arabic" w:hint="cs"/>
          <w:b w:val="0"/>
          <w:bCs w:val="0"/>
          <w:noProof w:val="0"/>
          <w:sz w:val="28"/>
          <w:rtl/>
        </w:rPr>
        <w:t>أم</w:t>
      </w:r>
      <w:r w:rsidRPr="00EC5C03">
        <w:rPr>
          <w:rFonts w:ascii="Traditional Arabic" w:eastAsia="Calibri" w:hAnsi="Traditional Arabic" w:hint="cs"/>
          <w:b w:val="0"/>
          <w:bCs w:val="0"/>
          <w:noProof w:val="0"/>
          <w:sz w:val="28"/>
          <w:rtl/>
        </w:rPr>
        <w:t xml:space="preserve"> ما يشكل؟ ما يشكل</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كما أنه لا يشكل عليه بحث حديث رواته متفق على ضعفه</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الذي يشكل الرواة المختلَف فيهم</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ونظَّرنا سابق</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أنه الذي يشكل على الوصي تذبذب بعض الأفراد في الاتصاف بالوصف الذي عُلِّق عليه في الوصية</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فإذا أوصى للبارّ من أولاده الذي يلزم أبويه</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وعرف بالبر هذا لا يتردد فيه</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والعاق </w:t>
      </w:r>
      <w:r w:rsidR="003E4267">
        <w:rPr>
          <w:rFonts w:ascii="Traditional Arabic" w:eastAsia="Calibri" w:hAnsi="Traditional Arabic" w:hint="cs"/>
          <w:b w:val="0"/>
          <w:bCs w:val="0"/>
          <w:noProof w:val="0"/>
          <w:sz w:val="28"/>
          <w:rtl/>
        </w:rPr>
        <w:t>تام العقوق</w:t>
      </w:r>
      <w:r w:rsidR="00D23308">
        <w:rPr>
          <w:rFonts w:ascii="Traditional Arabic" w:eastAsia="Calibri" w:hAnsi="Traditional Arabic" w:hint="cs"/>
          <w:b w:val="0"/>
          <w:bCs w:val="0"/>
          <w:noProof w:val="0"/>
          <w:sz w:val="28"/>
          <w:rtl/>
        </w:rPr>
        <w:t xml:space="preserve"> .</w:t>
      </w:r>
      <w:r w:rsidR="003E4267">
        <w:rPr>
          <w:rFonts w:ascii="Traditional Arabic" w:eastAsia="Calibri" w:hAnsi="Traditional Arabic" w:hint="cs"/>
          <w:b w:val="0"/>
          <w:bCs w:val="0"/>
          <w:noProof w:val="0"/>
          <w:sz w:val="28"/>
          <w:rtl/>
        </w:rPr>
        <w:t>.. لكن الإشكال الذ</w:t>
      </w:r>
      <w:r w:rsidRPr="00EC5C03">
        <w:rPr>
          <w:rFonts w:ascii="Traditional Arabic" w:eastAsia="Calibri" w:hAnsi="Traditional Arabic" w:hint="cs"/>
          <w:b w:val="0"/>
          <w:bCs w:val="0"/>
          <w:noProof w:val="0"/>
          <w:sz w:val="28"/>
          <w:rtl/>
        </w:rPr>
        <w:t>ي مرة يبر</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ومرة يعق سجال</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ومثله رواة الحديث الذي يشكل من اختلف في توثيقه وتضعيفه</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ولذا تجدون أحكام العلماء أحيان</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يحسنون</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وأحيان</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يقوى عندهم جانب الضعف فيضعفون</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أعني الضعيف الذي في السنن</w:t>
      </w:r>
      <w:r w:rsidR="00D23308">
        <w:rPr>
          <w:rFonts w:ascii="Traditional Arabic" w:eastAsia="Calibri" w:hAnsi="Traditional Arabic" w:hint="cs"/>
          <w:b w:val="0"/>
          <w:bCs w:val="0"/>
          <w:noProof w:val="0"/>
          <w:sz w:val="28"/>
          <w:rtl/>
        </w:rPr>
        <w:t>، السنن</w:t>
      </w:r>
      <w:r w:rsidRPr="00EC5C03">
        <w:rPr>
          <w:rFonts w:ascii="Traditional Arabic" w:eastAsia="Calibri" w:hAnsi="Traditional Arabic" w:hint="cs"/>
          <w:b w:val="0"/>
          <w:bCs w:val="0"/>
          <w:noProof w:val="0"/>
          <w:sz w:val="28"/>
          <w:rtl/>
        </w:rPr>
        <w:t xml:space="preserve"> </w:t>
      </w:r>
      <w:r w:rsidR="003E4267">
        <w:rPr>
          <w:rFonts w:ascii="Traditional Arabic" w:eastAsia="Calibri" w:hAnsi="Traditional Arabic" w:hint="cs"/>
          <w:b w:val="0"/>
          <w:bCs w:val="0"/>
          <w:noProof w:val="0"/>
          <w:sz w:val="28"/>
          <w:rtl/>
        </w:rPr>
        <w:t>جنس سنن النسائي هذا من أنظ</w:t>
      </w:r>
      <w:r w:rsidRPr="00EC5C03">
        <w:rPr>
          <w:rFonts w:ascii="Traditional Arabic" w:eastAsia="Calibri" w:hAnsi="Traditional Arabic" w:hint="cs"/>
          <w:b w:val="0"/>
          <w:bCs w:val="0"/>
          <w:noProof w:val="0"/>
          <w:sz w:val="28"/>
          <w:rtl/>
        </w:rPr>
        <w:t>ف السنن</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سنن أبي داود هو بمثابته إن لم يكن أمثل منه</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سنن الترمذي الذي خرج فيه للمصلوب المتهم بالوضع</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وسنن ابن ماجه التي خرج فيها لبعض المتهمين والمتروكين لا شك أن السنن متفاوتة</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وهو يريد بهذا سنن مثل سنن أبي داود ومثل سنن النسائي</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أما سنن الترمذي</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وهو نادر حقيقة خرج لمن اتهم بالكذب</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وكذلك ابن ماجه على قلة</w:t>
      </w:r>
      <w:r w:rsidR="00D23308">
        <w:rPr>
          <w:rFonts w:ascii="Traditional Arabic" w:eastAsia="Calibri" w:hAnsi="Traditional Arabic" w:hint="cs"/>
          <w:b w:val="0"/>
          <w:bCs w:val="0"/>
          <w:noProof w:val="0"/>
          <w:sz w:val="28"/>
          <w:rtl/>
        </w:rPr>
        <w:t>.</w:t>
      </w:r>
    </w:p>
    <w:p w:rsidR="006C0947" w:rsidRDefault="00B24495" w:rsidP="006C0947">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 xml:space="preserve"> أعني الضعيف الذي في السنن في كتب الفقهاء</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ورواته ليسوا بالمتروكين</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ومتى يُترَك حديث الراوي؟ يُترَك حديث الراوي إذا اتهم بالكذب</w:t>
      </w:r>
      <w:r w:rsidR="003E426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وإذا تفرد برواية حديث لا يُعرَف إلا من قبله</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ويكون مخالف</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للقواعد المعلومة بالشرع يترك حديث</w:t>
      </w:r>
      <w:r w:rsidR="006C0947">
        <w:rPr>
          <w:rFonts w:ascii="Traditional Arabic" w:eastAsia="Calibri" w:hAnsi="Traditional Arabic" w:hint="cs"/>
          <w:b w:val="0"/>
          <w:bCs w:val="0"/>
          <w:noProof w:val="0"/>
          <w:sz w:val="28"/>
          <w:rtl/>
        </w:rPr>
        <w:t>ه،</w:t>
      </w:r>
      <w:r w:rsidRPr="00EC5C03">
        <w:rPr>
          <w:rFonts w:ascii="Traditional Arabic" w:eastAsia="Calibri" w:hAnsi="Traditional Arabic" w:hint="cs"/>
          <w:b w:val="0"/>
          <w:bCs w:val="0"/>
          <w:noProof w:val="0"/>
          <w:sz w:val="28"/>
          <w:rtl/>
        </w:rPr>
        <w:t xml:space="preserve"> ويسمى حينئذ </w:t>
      </w:r>
      <w:r w:rsidR="004E54C4" w:rsidRPr="00EC5C03">
        <w:rPr>
          <w:rFonts w:ascii="Traditional Arabic" w:eastAsia="Calibri" w:hAnsi="Traditional Arabic" w:hint="cs"/>
          <w:b w:val="0"/>
          <w:bCs w:val="0"/>
          <w:noProof w:val="0"/>
          <w:sz w:val="28"/>
          <w:rtl/>
        </w:rPr>
        <w:t>المتروك</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وقد يُترَك حديث فاحش الغلط</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ويحكم عليه بأنه متروك</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وقد يعبَّر عن حديث الفاسق بأنه متروك</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وجاء في بعض تعبيراته ما يدل عليه ليسوا بالمتروكين كابن لهيعة</w:t>
      </w:r>
      <w:r w:rsidR="006C0947">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ابن لهيعة عالِم من أوعية العلم</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لكن كلام الأئمة في تضعيفه معروف</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والجمهور على تضعيفه</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وابن حجر نص على ضعفه في مواضع من فتح الباري</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وقال في التقريب</w:t>
      </w:r>
      <w:r w:rsidR="006C0947">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صدوق له أوهام</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يعني ما اكتفى بصدوق</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بل ولو قال</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ضعيف أو استثنى مع من استثنى يعني قال</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ضعيف إلا إذا روى عنه العبادلة</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لكن المتجه مادام ثلاثة عشر من أئمة هذا الشأن كلهم نصوا على ضعفه</w:t>
      </w:r>
      <w:r w:rsidR="00A1099C">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w:t>
      </w:r>
      <w:r w:rsidR="00A1099C">
        <w:rPr>
          <w:rFonts w:ascii="Traditional Arabic" w:eastAsia="Calibri" w:hAnsi="Traditional Arabic" w:hint="cs"/>
          <w:b w:val="0"/>
          <w:bCs w:val="0"/>
          <w:noProof w:val="0"/>
          <w:sz w:val="28"/>
          <w:rtl/>
        </w:rPr>
        <w:t>ما</w:t>
      </w:r>
      <w:r w:rsidR="004E54C4" w:rsidRPr="00EC5C03">
        <w:rPr>
          <w:rFonts w:ascii="Traditional Arabic" w:eastAsia="Calibri" w:hAnsi="Traditional Arabic" w:hint="cs"/>
          <w:b w:val="0"/>
          <w:bCs w:val="0"/>
          <w:noProof w:val="0"/>
          <w:sz w:val="28"/>
          <w:rtl/>
        </w:rPr>
        <w:t xml:space="preserve"> المانع من أن يضعَّف</w:t>
      </w:r>
      <w:r w:rsidR="006C0947">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لكن يبقى مادام وثقه بعض الأئمة أن يكون الضعف غير شديد</w:t>
      </w:r>
      <w:r w:rsidR="006C0947">
        <w:rPr>
          <w:rFonts w:ascii="Traditional Arabic" w:eastAsia="Calibri" w:hAnsi="Traditional Arabic" w:hint="cs"/>
          <w:b w:val="0"/>
          <w:bCs w:val="0"/>
          <w:noProof w:val="0"/>
          <w:sz w:val="28"/>
          <w:rtl/>
        </w:rPr>
        <w:t>،</w:t>
      </w:r>
      <w:r w:rsidR="004E54C4" w:rsidRPr="00EC5C03">
        <w:rPr>
          <w:rFonts w:ascii="Traditional Arabic" w:eastAsia="Calibri" w:hAnsi="Traditional Arabic" w:hint="cs"/>
          <w:b w:val="0"/>
          <w:bCs w:val="0"/>
          <w:noProof w:val="0"/>
          <w:sz w:val="28"/>
          <w:rtl/>
        </w:rPr>
        <w:t xml:space="preserve"> وعبد الرحمن بن زيد بن أسلم وأبي بكر </w:t>
      </w:r>
      <w:r w:rsidR="00FF7834" w:rsidRPr="00EC5C03">
        <w:rPr>
          <w:rFonts w:ascii="Traditional Arabic" w:eastAsia="Calibri" w:hAnsi="Traditional Arabic" w:hint="cs"/>
          <w:b w:val="0"/>
          <w:bCs w:val="0"/>
          <w:noProof w:val="0"/>
          <w:sz w:val="28"/>
          <w:rtl/>
        </w:rPr>
        <w:t>بن أبي مريم الحمصي وفرج بن فضالة هؤلاء ضعفهم ليس بشديد</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بمعنى أنه ينقبل الانجبار</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ورشدين بن سعد المصري وخلْق كثير هؤلاء مضعفون عند أهل العلم</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وتساهل الشيخ أحمد شاكر فوثق أكثر من عشرين راوي</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ا من رواة الترمذي ممن جماهير الأئمة على تضعيفهم</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فالخلاف في الرواة</w:t>
      </w:r>
      <w:r w:rsidR="00A1099C">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يعني طالب العلم قد يواجهه في كتب الرجال في الراوي الواحد أكثر من عشرين قول</w:t>
      </w:r>
      <w:r w:rsidR="00A1099C">
        <w:rPr>
          <w:rFonts w:ascii="Traditional Arabic" w:eastAsia="Calibri" w:hAnsi="Traditional Arabic" w:hint="cs"/>
          <w:b w:val="0"/>
          <w:bCs w:val="0"/>
          <w:noProof w:val="0"/>
          <w:sz w:val="28"/>
          <w:rtl/>
        </w:rPr>
        <w:t>ًا،</w:t>
      </w:r>
      <w:r w:rsidR="00FF7834" w:rsidRPr="00EC5C03">
        <w:rPr>
          <w:rFonts w:ascii="Traditional Arabic" w:eastAsia="Calibri" w:hAnsi="Traditional Arabic" w:hint="cs"/>
          <w:b w:val="0"/>
          <w:bCs w:val="0"/>
          <w:noProof w:val="0"/>
          <w:sz w:val="28"/>
          <w:rtl/>
        </w:rPr>
        <w:t xml:space="preserve"> فهل يأخذ بأقوال الموثِّقين</w:t>
      </w:r>
      <w:r w:rsidR="006C0947">
        <w:rPr>
          <w:rFonts w:ascii="Traditional Arabic" w:eastAsia="Calibri" w:hAnsi="Traditional Arabic" w:hint="cs"/>
          <w:b w:val="0"/>
          <w:bCs w:val="0"/>
          <w:noProof w:val="0"/>
          <w:sz w:val="28"/>
          <w:rtl/>
        </w:rPr>
        <w:t>،</w:t>
      </w:r>
      <w:r w:rsidR="00FF7834" w:rsidRPr="00EC5C03">
        <w:rPr>
          <w:rFonts w:ascii="Traditional Arabic" w:eastAsia="Calibri" w:hAnsi="Traditional Arabic" w:hint="cs"/>
          <w:b w:val="0"/>
          <w:bCs w:val="0"/>
          <w:noProof w:val="0"/>
          <w:sz w:val="28"/>
          <w:rtl/>
        </w:rPr>
        <w:t xml:space="preserve"> أو يأخذ بأقوال المضعِّفين أو ماذا يصنع؟</w:t>
      </w:r>
    </w:p>
    <w:p w:rsidR="00241F2A" w:rsidRPr="00EC5C03" w:rsidRDefault="00FF7834" w:rsidP="006C0947">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lastRenderedPageBreak/>
        <w:t xml:space="preserve"> هناك قواعد يتعامل بها طالب العلم مع هذه الأقوال</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قواعد للترجيح وضوابط ما الذي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يقدَّم الجارح أو يقدَّم المعدِّل؟ هل يقدم الجرح المفسَّر على التعديل</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أو يكتفى بالجرح غير المفسَّر</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فيقدم على التعديل مطلق</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أو ينظر إلى الأكثر أو ينظر إلى إمامة المعدِّل والجارِح</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وعلى كل حال الأصل أن الجرح مقدَّم على التعديل.</w:t>
      </w:r>
    </w:p>
    <w:tbl>
      <w:tblPr>
        <w:bidiVisual/>
        <w:tblW w:w="7937" w:type="dxa"/>
        <w:jc w:val="center"/>
        <w:tblLayout w:type="fixed"/>
        <w:tblLook w:val="0000" w:firstRow="0" w:lastRow="0" w:firstColumn="0" w:lastColumn="0" w:noHBand="0" w:noVBand="0"/>
      </w:tblPr>
      <w:tblGrid>
        <w:gridCol w:w="3685"/>
        <w:gridCol w:w="567"/>
        <w:gridCol w:w="3685"/>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وقدموا الجرح لكن إن ظهر</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العامة:وقدموا الجرح لكن إن ظهر *من عدل الأكثر فهو المعتبر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من عدل الأكثر فهو المعتبر</w:t>
            </w:r>
            <w:r w:rsidRPr="00EC5C03">
              <w:rPr>
                <w:rFonts w:eastAsia="Calibri" w:cs="Simplified Arabic"/>
                <w:sz w:val="28"/>
                <w:szCs w:val="28"/>
                <w:rtl/>
              </w:rPr>
              <w:br/>
            </w:r>
          </w:p>
        </w:tc>
      </w:tr>
    </w:tbl>
    <w:p w:rsidR="00FF7834" w:rsidRPr="00EC5C03" w:rsidRDefault="00FF7834" w:rsidP="00FF7834">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إذا كان هذا الجارح الذي جرح هذا الراوي مقابَل جرحه بتعديل من هو أكثر منه</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فجرحه شخص</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وعدَّله عشرة</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مقتضى القاعدة أن يقدَّم قول الجارِح لماذا؟ لأن هذا الجارح معه زيادة علم خفيت على المعدِّلين</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لأنه فعل فعلا</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يقدح في عدالته اطلع عليه هذا الواحد</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ولم يطلع عليه عشرة</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 هذا الواحد معه زيادة علم قد تكون خافية على من عدَّله</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إن كان من عدَّله قد اطلع على هذا الجرح</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وقال</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نعم عندي خبر أنه كان يشرب</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لكنه تاب توبة نصوح</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أو أبطل قول المجرِّح قال</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زيد ضعيف</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لماذا؟ لأنه قتل فلان</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يوم الخميس</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القتل جريمة مخلّ بالعدالة</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قال المعدِّل</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أنت تقول</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قتله يوم الخميس</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وأنا هذا المقتول الذي ادعيت قتله صلى بجواري يوم الجمعة</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w:t>
      </w:r>
      <w:r w:rsidR="0049290A" w:rsidRPr="00EC5C03">
        <w:rPr>
          <w:rFonts w:ascii="Traditional Arabic" w:eastAsia="Calibri" w:hAnsi="Traditional Arabic" w:hint="cs"/>
          <w:b w:val="0"/>
          <w:bCs w:val="0"/>
          <w:noProof w:val="0"/>
          <w:sz w:val="28"/>
          <w:rtl/>
        </w:rPr>
        <w:t>فيكون هذا المعدِّل قد اطلع على قول الجارح ونقضه</w:t>
      </w:r>
      <w:r w:rsidR="00A1099C">
        <w:rPr>
          <w:rFonts w:ascii="Traditional Arabic" w:eastAsia="Calibri" w:hAnsi="Traditional Arabic" w:hint="cs"/>
          <w:b w:val="0"/>
          <w:bCs w:val="0"/>
          <w:noProof w:val="0"/>
          <w:sz w:val="28"/>
          <w:rtl/>
        </w:rPr>
        <w:t>،</w:t>
      </w:r>
      <w:r w:rsidR="0049290A" w:rsidRPr="00EC5C03">
        <w:rPr>
          <w:rFonts w:ascii="Traditional Arabic" w:eastAsia="Calibri" w:hAnsi="Traditional Arabic" w:hint="cs"/>
          <w:b w:val="0"/>
          <w:bCs w:val="0"/>
          <w:noProof w:val="0"/>
          <w:sz w:val="28"/>
          <w:rtl/>
        </w:rPr>
        <w:t xml:space="preserve"> وحينئذ يقدَّم قول المعدِّل.</w:t>
      </w:r>
    </w:p>
    <w:p w:rsidR="0049290A" w:rsidRPr="00EC5C03" w:rsidRDefault="0049290A" w:rsidP="00FF7834">
      <w:pPr>
        <w:rPr>
          <w:rFonts w:ascii="Traditional Arabic" w:eastAsia="Calibri" w:hAnsi="Traditional Arabic"/>
          <w:noProof w:val="0"/>
          <w:sz w:val="28"/>
          <w:rtl/>
        </w:rPr>
      </w:pPr>
      <w:r w:rsidRPr="00EC5C03">
        <w:rPr>
          <w:rFonts w:ascii="Traditional Arabic" w:eastAsia="Calibri" w:hAnsi="Traditional Arabic" w:hint="cs"/>
          <w:noProof w:val="0"/>
          <w:sz w:val="28"/>
          <w:rtl/>
        </w:rPr>
        <w:t>عفا الله عنك.</w:t>
      </w:r>
    </w:p>
    <w:p w:rsidR="0049290A" w:rsidRPr="00EC5C03" w:rsidRDefault="006C0947" w:rsidP="00A1099C">
      <w:pPr>
        <w:rPr>
          <w:rFonts w:ascii="Traditional Arabic" w:eastAsia="Calibri" w:hAnsi="Traditional Arabic"/>
          <w:noProof w:val="0"/>
          <w:sz w:val="28"/>
          <w:rtl/>
        </w:rPr>
      </w:pPr>
      <w:r w:rsidRPr="00EC5C03">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المطروح من حط عن رتبة الضعيف</w:t>
      </w:r>
      <w:r w:rsidR="00A1099C">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ويروى في بعض الأسانيد الطوال</w:t>
      </w:r>
      <w:r w:rsidR="00A1099C">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وفي بعض الأجزاء بل وفي سنن ابن ماجه وجامع أبي عيسى مثل عمرو بن شمر عن جابر الجعفي عن الحارث عن علي</w:t>
      </w:r>
      <w:r w:rsidR="00A1099C">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وكصدقة الدقيقي عن فرقد السبخي عن مرة الطيب عن أبي بكر</w:t>
      </w:r>
      <w:r w:rsidR="00A1099C">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وجويبر عن الضحاك عن ابن عباس</w:t>
      </w:r>
      <w:r w:rsidR="00A1099C">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وحفص بن عمر العدني عن الحكم بن أبان عن عكرمة</w:t>
      </w:r>
      <w:r>
        <w:rPr>
          <w:rFonts w:ascii="Traditional Arabic" w:eastAsia="Calibri" w:hAnsi="Traditional Arabic" w:hint="cs"/>
          <w:noProof w:val="0"/>
          <w:sz w:val="28"/>
          <w:rtl/>
        </w:rPr>
        <w:t>،</w:t>
      </w:r>
      <w:r w:rsidR="0049290A" w:rsidRPr="00EC5C03">
        <w:rPr>
          <w:rFonts w:ascii="Traditional Arabic" w:eastAsia="Calibri" w:hAnsi="Traditional Arabic" w:hint="cs"/>
          <w:noProof w:val="0"/>
          <w:sz w:val="28"/>
          <w:rtl/>
        </w:rPr>
        <w:t xml:space="preserve"> وأشباه ذلك من المتروكين.."</w:t>
      </w:r>
    </w:p>
    <w:p w:rsidR="0049290A" w:rsidRPr="00EC5C03" w:rsidRDefault="0049290A" w:rsidP="00A1099C">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 xml:space="preserve">أبان ممنوع </w:t>
      </w:r>
      <w:r w:rsidR="00A1099C">
        <w:rPr>
          <w:rFonts w:ascii="Traditional Arabic" w:eastAsia="Calibri" w:hAnsi="Traditional Arabic" w:hint="cs"/>
          <w:b w:val="0"/>
          <w:bCs w:val="0"/>
          <w:noProof w:val="0"/>
          <w:sz w:val="28"/>
          <w:rtl/>
        </w:rPr>
        <w:t>أم</w:t>
      </w:r>
      <w:r w:rsidRPr="00EC5C03">
        <w:rPr>
          <w:rFonts w:ascii="Traditional Arabic" w:eastAsia="Calibri" w:hAnsi="Traditional Arabic" w:hint="cs"/>
          <w:b w:val="0"/>
          <w:bCs w:val="0"/>
          <w:noProof w:val="0"/>
          <w:sz w:val="28"/>
          <w:rtl/>
        </w:rPr>
        <w:t xml:space="preserve"> مصروف؟</w:t>
      </w:r>
    </w:p>
    <w:p w:rsidR="0049290A" w:rsidRPr="00EC5C03" w:rsidRDefault="006C0947" w:rsidP="00FF7834">
      <w:pPr>
        <w:rPr>
          <w:rFonts w:ascii="Traditional Arabic" w:eastAsia="Calibri" w:hAnsi="Traditional Arabic"/>
          <w:noProof w:val="0"/>
          <w:sz w:val="28"/>
          <w:rtl/>
        </w:rPr>
      </w:pPr>
      <w:r>
        <w:rPr>
          <w:rFonts w:ascii="Traditional Arabic" w:eastAsia="Calibri" w:hAnsi="Traditional Arabic" w:hint="cs"/>
          <w:noProof w:val="0"/>
          <w:sz w:val="28"/>
          <w:rtl/>
        </w:rPr>
        <w:t xml:space="preserve">طال: </w:t>
      </w:r>
      <w:r w:rsidR="0049290A" w:rsidRPr="00EC5C03">
        <w:rPr>
          <w:rFonts w:ascii="Traditional Arabic" w:eastAsia="Calibri" w:hAnsi="Traditional Arabic" w:hint="cs"/>
          <w:noProof w:val="0"/>
          <w:sz w:val="28"/>
          <w:rtl/>
        </w:rPr>
        <w:t>مصروف.</w:t>
      </w:r>
    </w:p>
    <w:p w:rsidR="0049290A" w:rsidRPr="00EC5C03" w:rsidRDefault="0049290A" w:rsidP="00A1099C">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لحظة</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w:t>
      </w:r>
      <w:r w:rsidR="00A1099C">
        <w:rPr>
          <w:rFonts w:ascii="Traditional Arabic" w:eastAsia="Calibri" w:hAnsi="Traditional Arabic" w:hint="cs"/>
          <w:b w:val="0"/>
          <w:bCs w:val="0"/>
          <w:noProof w:val="0"/>
          <w:sz w:val="28"/>
          <w:rtl/>
        </w:rPr>
        <w:t>دعنا نرى</w:t>
      </w:r>
      <w:r w:rsidRPr="00EC5C03">
        <w:rPr>
          <w:rFonts w:ascii="Traditional Arabic" w:eastAsia="Calibri" w:hAnsi="Traditional Arabic" w:hint="cs"/>
          <w:b w:val="0"/>
          <w:bCs w:val="0"/>
          <w:noProof w:val="0"/>
          <w:sz w:val="28"/>
          <w:rtl/>
        </w:rPr>
        <w:t xml:space="preserve"> الإخوان</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مصروف </w:t>
      </w:r>
      <w:r w:rsidR="00A1099C">
        <w:rPr>
          <w:rFonts w:ascii="Traditional Arabic" w:eastAsia="Calibri" w:hAnsi="Traditional Arabic" w:hint="cs"/>
          <w:b w:val="0"/>
          <w:bCs w:val="0"/>
          <w:noProof w:val="0"/>
          <w:sz w:val="28"/>
          <w:rtl/>
        </w:rPr>
        <w:t>أم</w:t>
      </w:r>
      <w:r w:rsidRPr="00EC5C03">
        <w:rPr>
          <w:rFonts w:ascii="Traditional Arabic" w:eastAsia="Calibri" w:hAnsi="Traditional Arabic" w:hint="cs"/>
          <w:b w:val="0"/>
          <w:bCs w:val="0"/>
          <w:noProof w:val="0"/>
          <w:sz w:val="28"/>
          <w:rtl/>
        </w:rPr>
        <w:t xml:space="preserve"> ممنوع؟ هو قال عن الحكم بن أبانٍ صرفه.</w:t>
      </w:r>
    </w:p>
    <w:p w:rsidR="0049290A" w:rsidRPr="00EC5C03" w:rsidRDefault="0049290A" w:rsidP="00FF7834">
      <w:pPr>
        <w:rPr>
          <w:rFonts w:ascii="Traditional Arabic" w:eastAsia="Calibri" w:hAnsi="Traditional Arabic"/>
          <w:noProof w:val="0"/>
          <w:sz w:val="28"/>
          <w:rtl/>
        </w:rPr>
      </w:pPr>
      <w:r w:rsidRPr="00EC5C03">
        <w:rPr>
          <w:rFonts w:ascii="Traditional Arabic" w:eastAsia="Calibri" w:hAnsi="Traditional Arabic" w:hint="cs"/>
          <w:noProof w:val="0"/>
          <w:sz w:val="28"/>
          <w:rtl/>
        </w:rPr>
        <w:t>طالب: ............</w:t>
      </w:r>
    </w:p>
    <w:p w:rsidR="0049290A" w:rsidRPr="00EC5C03" w:rsidRDefault="0049290A" w:rsidP="006C0947">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غير مصروف</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هل النون أصلية </w:t>
      </w:r>
      <w:r w:rsidR="00A1099C">
        <w:rPr>
          <w:rFonts w:ascii="Traditional Arabic" w:eastAsia="Calibri" w:hAnsi="Traditional Arabic" w:hint="cs"/>
          <w:b w:val="0"/>
          <w:bCs w:val="0"/>
          <w:noProof w:val="0"/>
          <w:sz w:val="28"/>
          <w:rtl/>
        </w:rPr>
        <w:t>أم</w:t>
      </w:r>
      <w:r w:rsidRPr="00EC5C03">
        <w:rPr>
          <w:rFonts w:ascii="Traditional Arabic" w:eastAsia="Calibri" w:hAnsi="Traditional Arabic" w:hint="cs"/>
          <w:b w:val="0"/>
          <w:bCs w:val="0"/>
          <w:noProof w:val="0"/>
          <w:sz w:val="28"/>
          <w:rtl/>
        </w:rPr>
        <w:t xml:space="preserve"> زائدة؟ هل هو من الإبانة أو من الإباء؟ إذا كانت النون أصلية فهو مصروف</w:t>
      </w:r>
      <w:r w:rsidR="00A1099C">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وإذا كانت زائدة فهو ممنوع من الصرف</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حسان إن كان من الحسن فهو مصروف</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وإن كان من الحس فهو ممنوع</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وعلى كل حال هنا نكتة لا يقصد بها شخص بعينه أولا</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قال ابن مالك</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هذا يخفف الأمر</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ابن مالك يقول</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أبان ممنوع من الصرف </w:t>
      </w:r>
      <w:r w:rsidR="00D23308">
        <w:rPr>
          <w:rFonts w:ascii="Traditional Arabic" w:eastAsia="Calibri" w:hAnsi="Traditional Arabic" w:hint="cs"/>
          <w:b w:val="0"/>
          <w:bCs w:val="0"/>
          <w:noProof w:val="0"/>
          <w:sz w:val="28"/>
          <w:rtl/>
        </w:rPr>
        <w:t>دع</w:t>
      </w:r>
      <w:r w:rsidRPr="00EC5C03">
        <w:rPr>
          <w:rFonts w:ascii="Traditional Arabic" w:eastAsia="Calibri" w:hAnsi="Traditional Arabic" w:hint="cs"/>
          <w:b w:val="0"/>
          <w:bCs w:val="0"/>
          <w:noProof w:val="0"/>
          <w:sz w:val="28"/>
          <w:rtl/>
        </w:rPr>
        <w:t xml:space="preserve"> الذي قال</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ممنوع من الصرف يصير له ظهر وسند من الأئمة</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وقال بعضهم</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من منع أبان فهو ما نقدر نكمِّل.. فهو </w:t>
      </w:r>
      <w:r w:rsidR="006C0947">
        <w:rPr>
          <w:rFonts w:ascii="Traditional Arabic" w:eastAsia="Calibri" w:hAnsi="Traditional Arabic" w:hint="cs"/>
          <w:b w:val="0"/>
          <w:bCs w:val="0"/>
          <w:noProof w:val="0"/>
          <w:sz w:val="28"/>
          <w:rtl/>
        </w:rPr>
        <w:t>ماذا</w:t>
      </w:r>
      <w:r w:rsidRPr="00EC5C03">
        <w:rPr>
          <w:rFonts w:ascii="Traditional Arabic" w:eastAsia="Calibri" w:hAnsi="Traditional Arabic" w:hint="cs"/>
          <w:b w:val="0"/>
          <w:bCs w:val="0"/>
          <w:noProof w:val="0"/>
          <w:sz w:val="28"/>
          <w:rtl/>
        </w:rPr>
        <w:t>؟</w:t>
      </w:r>
    </w:p>
    <w:p w:rsidR="0049290A" w:rsidRPr="00EC5C03" w:rsidRDefault="0049290A" w:rsidP="0049290A">
      <w:pPr>
        <w:rPr>
          <w:rFonts w:ascii="Traditional Arabic" w:eastAsia="Calibri" w:hAnsi="Traditional Arabic"/>
          <w:noProof w:val="0"/>
          <w:sz w:val="28"/>
          <w:rtl/>
        </w:rPr>
      </w:pPr>
      <w:r w:rsidRPr="00EC5C03">
        <w:rPr>
          <w:rFonts w:ascii="Traditional Arabic" w:eastAsia="Calibri" w:hAnsi="Traditional Arabic" w:hint="cs"/>
          <w:noProof w:val="0"/>
          <w:sz w:val="28"/>
          <w:rtl/>
        </w:rPr>
        <w:lastRenderedPageBreak/>
        <w:t>طالب: أتان.</w:t>
      </w:r>
    </w:p>
    <w:p w:rsidR="0049290A" w:rsidRPr="00EC5C03" w:rsidRDefault="0049290A" w:rsidP="0049290A">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ابن مالك إمام من أئمة العربية يقول</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ممنوع من الصرف</w:t>
      </w:r>
      <w:r w:rsidR="00D23308">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ولا يضيره قول من قال.</w:t>
      </w:r>
    </w:p>
    <w:p w:rsidR="0049290A" w:rsidRPr="00EC5C03" w:rsidRDefault="0049290A" w:rsidP="0049290A">
      <w:pPr>
        <w:rPr>
          <w:rFonts w:ascii="Traditional Arabic" w:eastAsia="Calibri" w:hAnsi="Traditional Arabic"/>
          <w:noProof w:val="0"/>
          <w:sz w:val="28"/>
          <w:rtl/>
        </w:rPr>
      </w:pPr>
      <w:r w:rsidRPr="00EC5C03">
        <w:rPr>
          <w:rFonts w:ascii="Traditional Arabic" w:eastAsia="Calibri" w:hAnsi="Traditional Arabic" w:hint="cs"/>
          <w:noProof w:val="0"/>
          <w:sz w:val="28"/>
          <w:rtl/>
        </w:rPr>
        <w:t>"عفا الله عنك.</w:t>
      </w:r>
    </w:p>
    <w:p w:rsidR="0049290A" w:rsidRPr="00EC5C03" w:rsidRDefault="0049290A" w:rsidP="0049290A">
      <w:pPr>
        <w:rPr>
          <w:rFonts w:ascii="Traditional Arabic" w:eastAsia="Calibri" w:hAnsi="Traditional Arabic"/>
          <w:noProof w:val="0"/>
          <w:sz w:val="28"/>
          <w:rtl/>
        </w:rPr>
      </w:pPr>
      <w:r w:rsidRPr="00EC5C03">
        <w:rPr>
          <w:rFonts w:ascii="Traditional Arabic" w:eastAsia="Calibri" w:hAnsi="Traditional Arabic" w:hint="cs"/>
          <w:noProof w:val="0"/>
          <w:sz w:val="28"/>
          <w:rtl/>
        </w:rPr>
        <w:t>وحفص بن عمر العدني عن الحكم بن أبان عن عكرمة وأشباه ذلك من المتروكين والهلكى</w:t>
      </w:r>
      <w:r w:rsidR="006C0947">
        <w:rPr>
          <w:rFonts w:ascii="Traditional Arabic" w:eastAsia="Calibri" w:hAnsi="Traditional Arabic" w:hint="cs"/>
          <w:noProof w:val="0"/>
          <w:sz w:val="28"/>
          <w:rtl/>
        </w:rPr>
        <w:t>،</w:t>
      </w:r>
      <w:r w:rsidRPr="00EC5C03">
        <w:rPr>
          <w:rFonts w:ascii="Traditional Arabic" w:eastAsia="Calibri" w:hAnsi="Traditional Arabic" w:hint="cs"/>
          <w:noProof w:val="0"/>
          <w:sz w:val="28"/>
          <w:rtl/>
        </w:rPr>
        <w:t xml:space="preserve"> وبعضهم أفضل من بعض."</w:t>
      </w:r>
    </w:p>
    <w:p w:rsidR="00AB08EA" w:rsidRPr="00EC5C03" w:rsidRDefault="0049290A" w:rsidP="006C0947">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المطروح اسم مفعول من الطرح وهو الإلقاء</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وكثير</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ا ما يقول الأئمة في راوٍ من الرواة</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ارمِ به يعني اطرحه واطرح حديثه</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عرفه المؤلف بأنه ما انحط عن رتبة الضعيف</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يعني ولم يبلغ درجة الوضع</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هو إذا </w:t>
      </w:r>
      <w:r w:rsidR="006C0947">
        <w:rPr>
          <w:rFonts w:ascii="Traditional Arabic" w:eastAsia="Calibri" w:hAnsi="Traditional Arabic" w:hint="cs"/>
          <w:b w:val="0"/>
          <w:bCs w:val="0"/>
          <w:noProof w:val="0"/>
          <w:sz w:val="28"/>
          <w:rtl/>
        </w:rPr>
        <w:t>ان</w:t>
      </w:r>
      <w:r w:rsidRPr="00EC5C03">
        <w:rPr>
          <w:rFonts w:ascii="Traditional Arabic" w:eastAsia="Calibri" w:hAnsi="Traditional Arabic" w:hint="cs"/>
          <w:b w:val="0"/>
          <w:bCs w:val="0"/>
          <w:noProof w:val="0"/>
          <w:sz w:val="28"/>
          <w:rtl/>
        </w:rPr>
        <w:t>حط عن رتبة الضعيف هل نقول</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والحسن؟ إذا انحط عن رتبة الضعيف فلا يتصوَّر أنه يقال </w:t>
      </w:r>
      <w:r w:rsidR="006C0947">
        <w:rPr>
          <w:rFonts w:ascii="Traditional Arabic" w:eastAsia="Calibri" w:hAnsi="Traditional Arabic" w:hint="cs"/>
          <w:b w:val="0"/>
          <w:bCs w:val="0"/>
          <w:noProof w:val="0"/>
          <w:sz w:val="28"/>
          <w:rtl/>
        </w:rPr>
        <w:t>إ</w:t>
      </w:r>
      <w:r w:rsidRPr="00EC5C03">
        <w:rPr>
          <w:rFonts w:ascii="Traditional Arabic" w:eastAsia="Calibri" w:hAnsi="Traditional Arabic" w:hint="cs"/>
          <w:b w:val="0"/>
          <w:bCs w:val="0"/>
          <w:noProof w:val="0"/>
          <w:sz w:val="28"/>
          <w:rtl/>
        </w:rPr>
        <w:t>نه احتمال أنه يصل إلى.. لا، يعني يحتاج إلى أن نقول ما انحط عن رتبة الضعيف ولم يصل إلى درجة الوضع الموضوع الآتي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وهو بمعنى المتروك</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ويروى في بعض المسانيد الطوال وفي الأجزاء</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أنواع المصنفات</w:t>
      </w:r>
      <w:r w:rsidR="00AB08EA" w:rsidRPr="00EC5C03">
        <w:rPr>
          <w:rFonts w:ascii="Traditional Arabic" w:eastAsia="Calibri" w:hAnsi="Traditional Arabic" w:hint="cs"/>
          <w:b w:val="0"/>
          <w:bCs w:val="0"/>
          <w:noProof w:val="0"/>
          <w:sz w:val="28"/>
          <w:rtl/>
        </w:rPr>
        <w:t xml:space="preserve"> </w:t>
      </w:r>
      <w:r w:rsidRPr="00EC5C03">
        <w:rPr>
          <w:rFonts w:ascii="Traditional Arabic" w:eastAsia="Calibri" w:hAnsi="Traditional Arabic" w:hint="cs"/>
          <w:b w:val="0"/>
          <w:bCs w:val="0"/>
          <w:noProof w:val="0"/>
          <w:sz w:val="28"/>
          <w:rtl/>
        </w:rPr>
        <w:t>عند أهل الحديث</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الجوامع البخاري ومسلم والترمذي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السنن المسانيد </w:t>
      </w:r>
      <w:r w:rsidR="00AB08EA" w:rsidRPr="00EC5C03">
        <w:rPr>
          <w:rFonts w:ascii="Traditional Arabic" w:eastAsia="Calibri" w:hAnsi="Traditional Arabic" w:hint="cs"/>
          <w:b w:val="0"/>
          <w:bCs w:val="0"/>
          <w:noProof w:val="0"/>
          <w:sz w:val="28"/>
          <w:rtl/>
        </w:rPr>
        <w:t>المعاجم المصنفات الموطآت المستخرجات الفوائد الأجزاء المشيخات</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أنواع من المصنفات عند أهل الحديث</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يوجَد في بعض المسانيد الطوال يعني التي تعنى بالأخبار الطويلة</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والأخبار الطويلة في الغالب لا تسلم</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لا يورد علينا أحد قصة الإفك يقول</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أطول حديث في الصحيح</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لا يرد هذا</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لكن في الغالب أن الذي يعنى بالأخبار الطوال التي تكون مجموعة من أحاديث تساق مساق</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ا واحد</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ا</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هذا في الغالب يكون فيها الراوي الذي ينبغي أن يطرح حديثه ويرمى به</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وفي الأجزاء</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الأجزاء نوع وصنف من أصناف المؤلفات عند المحدِّثين أولا</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على طالب العلم أن يعنى بالأهم فالأهم</w:t>
      </w:r>
      <w:r w:rsidR="006C0947">
        <w:rPr>
          <w:rFonts w:ascii="Traditional Arabic" w:eastAsia="Calibri" w:hAnsi="Traditional Arabic" w:hint="cs"/>
          <w:b w:val="0"/>
          <w:bCs w:val="0"/>
          <w:noProof w:val="0"/>
          <w:sz w:val="28"/>
          <w:rtl/>
        </w:rPr>
        <w:t>،</w:t>
      </w:r>
      <w:r w:rsidR="00AB08EA" w:rsidRPr="00EC5C03">
        <w:rPr>
          <w:rFonts w:ascii="Traditional Arabic" w:eastAsia="Calibri" w:hAnsi="Traditional Arabic" w:hint="cs"/>
          <w:b w:val="0"/>
          <w:bCs w:val="0"/>
          <w:noProof w:val="0"/>
          <w:sz w:val="28"/>
          <w:rtl/>
        </w:rPr>
        <w:t xml:space="preserve"> يعنى بالأهم فالأهم تكون عناية طالب العلم بعد حفظ المتون المعتبَرة همته منصرفة إلى البخاري حتى يتقن البخاري.</w:t>
      </w:r>
    </w:p>
    <w:tbl>
      <w:tblPr>
        <w:bidiVisual/>
        <w:tblW w:w="7937" w:type="dxa"/>
        <w:jc w:val="center"/>
        <w:tblLayout w:type="fixed"/>
        <w:tblLook w:val="0000" w:firstRow="0" w:lastRow="0" w:firstColumn="0" w:lastColumn="0" w:noHBand="0" w:noVBand="0"/>
      </w:tblPr>
      <w:tblGrid>
        <w:gridCol w:w="3685"/>
        <w:gridCol w:w="567"/>
        <w:gridCol w:w="3685"/>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وبالمهم المهم ابدأ لتدركه</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العامة:وبالمهم المهم ابدأ لتدركه *وقدِّم النص والآراء فاتهم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وقدِّم النص والآراء فاتهم</w:t>
            </w:r>
            <w:r w:rsidRPr="00EC5C03">
              <w:rPr>
                <w:rFonts w:eastAsia="Calibri" w:cs="Simplified Arabic"/>
                <w:sz w:val="28"/>
                <w:szCs w:val="28"/>
                <w:rtl/>
              </w:rPr>
              <w:br/>
            </w:r>
          </w:p>
        </w:tc>
      </w:tr>
    </w:tbl>
    <w:p w:rsidR="00822C18" w:rsidRPr="00EC5C03" w:rsidRDefault="00AB08EA" w:rsidP="00DA24B1">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تعتني بالمهم البخاري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ثم إذا أنهيت البخاري الذي يليه مسلم</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ثم بعد ذلك تعتني بسنن أبي داود ثم الترمذي ثم النسائي ثم ابن ماجه ثم المسند ثم بقية الكتب</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الآن يوجَد بعض الطلاب ممن يحب الإغراب تجد هذا ليست له عناية في صحيح البخاري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ويجهل جل ما في صحيح البخاري لا نقول جميع</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ويعنى بجزء الألف دينار أو جزء بيبي بنت ما أدري </w:t>
      </w:r>
      <w:r w:rsidR="006C0947">
        <w:rPr>
          <w:rFonts w:ascii="Traditional Arabic" w:eastAsia="Calibri" w:hAnsi="Traditional Arabic" w:hint="cs"/>
          <w:b w:val="0"/>
          <w:bCs w:val="0"/>
          <w:noProof w:val="0"/>
          <w:sz w:val="28"/>
          <w:rtl/>
        </w:rPr>
        <w:t>من</w:t>
      </w:r>
      <w:r w:rsidRPr="00EC5C03">
        <w:rPr>
          <w:rFonts w:ascii="Traditional Arabic" w:eastAsia="Calibri" w:hAnsi="Traditional Arabic" w:hint="cs"/>
          <w:b w:val="0"/>
          <w:bCs w:val="0"/>
          <w:noProof w:val="0"/>
          <w:sz w:val="28"/>
          <w:rtl/>
        </w:rPr>
        <w:t xml:space="preserve">! </w:t>
      </w:r>
      <w:r w:rsidR="006C0947">
        <w:rPr>
          <w:rFonts w:ascii="Traditional Arabic" w:eastAsia="Calibri" w:hAnsi="Traditional Arabic" w:hint="cs"/>
          <w:b w:val="0"/>
          <w:bCs w:val="0"/>
          <w:noProof w:val="0"/>
          <w:sz w:val="28"/>
          <w:rtl/>
        </w:rPr>
        <w:t>لمَ</w:t>
      </w:r>
      <w:r w:rsidRPr="00EC5C03">
        <w:rPr>
          <w:rFonts w:ascii="Traditional Arabic" w:eastAsia="Calibri" w:hAnsi="Traditional Arabic" w:hint="cs"/>
          <w:b w:val="0"/>
          <w:bCs w:val="0"/>
          <w:noProof w:val="0"/>
          <w:sz w:val="28"/>
          <w:rtl/>
        </w:rPr>
        <w:t xml:space="preserve"> يا أخي؟! عندك ديوان الإسلام بعد القرآن البخاري</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تجد كثير</w:t>
      </w:r>
      <w:r w:rsidR="006C0947">
        <w:rPr>
          <w:rFonts w:ascii="Traditional Arabic" w:eastAsia="Calibri" w:hAnsi="Traditional Arabic" w:hint="cs"/>
          <w:b w:val="0"/>
          <w:bCs w:val="0"/>
          <w:noProof w:val="0"/>
          <w:sz w:val="28"/>
          <w:rtl/>
        </w:rPr>
        <w:t>ًا</w:t>
      </w:r>
      <w:r w:rsidRPr="00EC5C03">
        <w:rPr>
          <w:rFonts w:ascii="Traditional Arabic" w:eastAsia="Calibri" w:hAnsi="Traditional Arabic" w:hint="cs"/>
          <w:b w:val="0"/>
          <w:bCs w:val="0"/>
          <w:noProof w:val="0"/>
          <w:sz w:val="28"/>
          <w:rtl/>
        </w:rPr>
        <w:t xml:space="preserve"> من الطلاب ما له عناية بالبخاري ثم يتجه إلى هذه الأجزاء والمعاجم والمشيخات</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وما أدري </w:t>
      </w:r>
      <w:r w:rsidR="006C0947">
        <w:rPr>
          <w:rFonts w:ascii="Traditional Arabic" w:eastAsia="Calibri" w:hAnsi="Traditional Arabic" w:hint="cs"/>
          <w:b w:val="0"/>
          <w:bCs w:val="0"/>
          <w:noProof w:val="0"/>
          <w:sz w:val="28"/>
          <w:rtl/>
        </w:rPr>
        <w:t>ماذا</w:t>
      </w:r>
      <w:r w:rsidRPr="00EC5C03">
        <w:rPr>
          <w:rFonts w:ascii="Traditional Arabic" w:eastAsia="Calibri" w:hAnsi="Traditional Arabic" w:hint="cs"/>
          <w:b w:val="0"/>
          <w:bCs w:val="0"/>
          <w:noProof w:val="0"/>
          <w:sz w:val="28"/>
          <w:rtl/>
        </w:rPr>
        <w:t>؟! ما يصلح هذا</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هذا خلل في طريقة التحصيل</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ومن هذا مسلكه لا يحصِّل علم</w:t>
      </w:r>
      <w:r w:rsidR="006C0947">
        <w:rPr>
          <w:rFonts w:ascii="Traditional Arabic" w:eastAsia="Calibri" w:hAnsi="Traditional Arabic" w:hint="cs"/>
          <w:b w:val="0"/>
          <w:bCs w:val="0"/>
          <w:noProof w:val="0"/>
          <w:sz w:val="28"/>
          <w:rtl/>
        </w:rPr>
        <w:t>ًا</w:t>
      </w:r>
      <w:r w:rsidRPr="00EC5C03">
        <w:rPr>
          <w:rFonts w:ascii="Traditional Arabic" w:eastAsia="Calibri" w:hAnsi="Traditional Arabic" w:hint="cs"/>
          <w:b w:val="0"/>
          <w:bCs w:val="0"/>
          <w:noProof w:val="0"/>
          <w:sz w:val="28"/>
          <w:rtl/>
        </w:rPr>
        <w:t xml:space="preserve"> في الغالب</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على الإنسان أن يتدرج في طلبه العلم</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ويبدأ بالمهم</w:t>
      </w:r>
      <w:r w:rsidR="006C0947">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يعني لا يليق بطالب العلم أن يخفى عليه شيء في صحيح البخاري </w:t>
      </w:r>
      <w:r w:rsidR="00822C18" w:rsidRPr="00EC5C03">
        <w:rPr>
          <w:rFonts w:ascii="Traditional Arabic" w:eastAsia="Calibri" w:hAnsi="Traditional Arabic" w:hint="cs"/>
          <w:b w:val="0"/>
          <w:bCs w:val="0"/>
          <w:noProof w:val="0"/>
          <w:sz w:val="28"/>
          <w:rtl/>
        </w:rPr>
        <w:t>مع عنايته بمعجم الطبراني الكبير</w:t>
      </w:r>
      <w:r w:rsidR="006C0947">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معجم الطبراني الكبير في عشرين مجلد</w:t>
      </w:r>
      <w:r w:rsidR="006C0947">
        <w:rPr>
          <w:rFonts w:ascii="Traditional Arabic" w:eastAsia="Calibri" w:hAnsi="Traditional Arabic" w:hint="cs"/>
          <w:b w:val="0"/>
          <w:bCs w:val="0"/>
          <w:noProof w:val="0"/>
          <w:sz w:val="28"/>
          <w:rtl/>
        </w:rPr>
        <w:t>ًا</w:t>
      </w:r>
      <w:r w:rsidR="00822C18" w:rsidRPr="00EC5C03">
        <w:rPr>
          <w:rFonts w:ascii="Traditional Arabic" w:eastAsia="Calibri" w:hAnsi="Traditional Arabic" w:hint="cs"/>
          <w:b w:val="0"/>
          <w:bCs w:val="0"/>
          <w:noProof w:val="0"/>
          <w:sz w:val="28"/>
          <w:rtl/>
        </w:rPr>
        <w:t xml:space="preserve"> يعتني به ويصرف جهده وعمره ويترك </w:t>
      </w:r>
      <w:r w:rsidR="00822C18" w:rsidRPr="00EC5C03">
        <w:rPr>
          <w:rFonts w:ascii="Traditional Arabic" w:eastAsia="Calibri" w:hAnsi="Traditional Arabic" w:hint="cs"/>
          <w:b w:val="0"/>
          <w:bCs w:val="0"/>
          <w:noProof w:val="0"/>
          <w:sz w:val="28"/>
          <w:rtl/>
        </w:rPr>
        <w:lastRenderedPageBreak/>
        <w:t>البخاري</w:t>
      </w:r>
      <w:r w:rsidR="006C0947">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ما هو صحيح</w:t>
      </w:r>
      <w:r w:rsidR="006C0947">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هذا خلل في منهجية الطلب</w:t>
      </w:r>
      <w:r w:rsidR="006C0947">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ولذا الذين يتتبعون الأجزاء يكون عندهم شيء من معرفة غرائب الأحاديث</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وفي الغالب إذا أبعد الباحث عن الكتب الستة يكثر في حصيلته الضعيف</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منهم من يقول</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w:t>
      </w:r>
      <w:r w:rsidR="00DA24B1">
        <w:rPr>
          <w:rFonts w:ascii="Traditional Arabic" w:eastAsia="Calibri" w:hAnsi="Traditional Arabic" w:hint="cs"/>
          <w:b w:val="0"/>
          <w:bCs w:val="0"/>
          <w:noProof w:val="0"/>
          <w:sz w:val="28"/>
          <w:rtl/>
        </w:rPr>
        <w:t>إ</w:t>
      </w:r>
      <w:r w:rsidR="00822C18" w:rsidRPr="00EC5C03">
        <w:rPr>
          <w:rFonts w:ascii="Traditional Arabic" w:eastAsia="Calibri" w:hAnsi="Traditional Arabic" w:hint="cs"/>
          <w:b w:val="0"/>
          <w:bCs w:val="0"/>
          <w:noProof w:val="0"/>
          <w:sz w:val="28"/>
          <w:rtl/>
        </w:rPr>
        <w:t>ن الصحيحين تكفي ما نحتاج إلى غيرهما</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يكفي الصحيحين</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إذا أتقن طالب العلم الصحيحين والقرآن يكفي</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نقول</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لا، ما يكفي يصفو من السنن ومن المسند أحاديث كثيرة صحيحة ليست في الصحيحين</w:t>
      </w:r>
      <w:r w:rsidR="00DA24B1">
        <w:rPr>
          <w:rFonts w:ascii="Traditional Arabic" w:eastAsia="Calibri" w:hAnsi="Traditional Arabic" w:hint="cs"/>
          <w:b w:val="0"/>
          <w:bCs w:val="0"/>
          <w:noProof w:val="0"/>
          <w:sz w:val="28"/>
          <w:rtl/>
        </w:rPr>
        <w:t>،</w:t>
      </w:r>
      <w:r w:rsidR="00822C18" w:rsidRPr="00EC5C03">
        <w:rPr>
          <w:rFonts w:ascii="Traditional Arabic" w:eastAsia="Calibri" w:hAnsi="Traditional Arabic" w:hint="cs"/>
          <w:b w:val="0"/>
          <w:bCs w:val="0"/>
          <w:noProof w:val="0"/>
          <w:sz w:val="28"/>
          <w:rtl/>
        </w:rPr>
        <w:t xml:space="preserve"> ولذا يقول ابن الأخرم..</w:t>
      </w:r>
    </w:p>
    <w:tbl>
      <w:tblPr>
        <w:bidiVisual/>
        <w:tblW w:w="7937" w:type="dxa"/>
        <w:jc w:val="center"/>
        <w:tblLayout w:type="fixed"/>
        <w:tblLook w:val="0000" w:firstRow="0" w:lastRow="0" w:firstColumn="0" w:lastColumn="0" w:noHBand="0" w:noVBand="0"/>
      </w:tblPr>
      <w:tblGrid>
        <w:gridCol w:w="3685"/>
        <w:gridCol w:w="567"/>
        <w:gridCol w:w="3685"/>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 ولكن قلما</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 ولكن قلما *عند ابن الأخرم منه قد فاتهما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عند ابن الأخرم منه قد فاتهما</w:t>
            </w:r>
            <w:r w:rsidRPr="00EC5C03">
              <w:rPr>
                <w:rFonts w:eastAsia="Calibri" w:cs="Simplified Arabic"/>
                <w:sz w:val="28"/>
                <w:szCs w:val="28"/>
                <w:rtl/>
              </w:rPr>
              <w:br/>
            </w:r>
          </w:p>
        </w:tc>
      </w:tr>
    </w:tbl>
    <w:p w:rsidR="00822C18" w:rsidRPr="00EC5C03" w:rsidRDefault="00822C18" w:rsidP="00822C18">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يعني عند ابن الأخرم قل ما فات الصحيحين من الأحاديث الصحيحة ورُدّ</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قوله مردود</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لأنه يصفو من السنن والمسانيد والصحاح شيء كثير من الأحاديث الصحيحة.</w:t>
      </w:r>
    </w:p>
    <w:tbl>
      <w:tblPr>
        <w:bidiVisual/>
        <w:tblW w:w="7937" w:type="dxa"/>
        <w:jc w:val="center"/>
        <w:tblLayout w:type="fixed"/>
        <w:tblLook w:val="0000" w:firstRow="0" w:lastRow="0" w:firstColumn="0" w:lastColumn="0" w:noHBand="0" w:noVBand="0"/>
      </w:tblPr>
      <w:tblGrid>
        <w:gridCol w:w="3685"/>
        <w:gridCol w:w="567"/>
        <w:gridCol w:w="3685"/>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ورُدَّ لكن قال يحيى البَرُّ</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العامة:ورُدَّ لكن قال يحيى البَرُّ *لم يفت الخمسةَ إلا النزرُ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لم يفت الخمسةَ إلا النزرُ</w:t>
            </w:r>
            <w:r w:rsidRPr="00EC5C03">
              <w:rPr>
                <w:rFonts w:eastAsia="Calibri" w:cs="Simplified Arabic"/>
                <w:sz w:val="28"/>
                <w:szCs w:val="28"/>
                <w:rtl/>
              </w:rPr>
              <w:br/>
            </w:r>
          </w:p>
        </w:tc>
      </w:tr>
    </w:tbl>
    <w:p w:rsidR="00822C18" w:rsidRPr="00EC5C03" w:rsidRDefault="00822C18" w:rsidP="00DA24B1">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يعني على طالب العلم أن يهتم بالخمسة</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ثم إذا زاد عليها فليزد ابن ماجه ثم.. على الترتيب المعروف عند أهل العلم</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الاقتصار على الصحيحين في أول الأمر ينبغي أن تكون هي عدة طالب العلم</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ثم إذا أنهاهما ينتقل إلى غيرهما على الترتيب المعروف عند أهل العلم</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فالمقدَّم الصحاح ثم السنن</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وأما المسانيد فهي في المرتبة دون السنن.</w:t>
      </w:r>
    </w:p>
    <w:tbl>
      <w:tblPr>
        <w:bidiVisual/>
        <w:tblW w:w="7937" w:type="dxa"/>
        <w:jc w:val="center"/>
        <w:tblLayout w:type="fixed"/>
        <w:tblLook w:val="0000" w:firstRow="0" w:lastRow="0" w:firstColumn="0" w:lastColumn="0" w:noHBand="0" w:noVBand="0"/>
      </w:tblPr>
      <w:tblGrid>
        <w:gridCol w:w="3778"/>
        <w:gridCol w:w="381"/>
        <w:gridCol w:w="3778"/>
      </w:tblGrid>
      <w:tr w:rsidR="00EC5C03" w:rsidRPr="00EC5C03" w:rsidTr="00EC5C03">
        <w:trPr>
          <w:trHeight w:hRule="exact" w:val="510"/>
          <w:jc w:val="center"/>
        </w:trPr>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ودونها في رتبة ما جُعلا</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3685"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color w:val="808000"/>
                <w:sz w:val="28"/>
                <w:szCs w:val="28"/>
                <w:rtl/>
              </w:rPr>
              <w:fldChar w:fldCharType="begin"/>
            </w:r>
            <w:r w:rsidRPr="00EC5C03">
              <w:rPr>
                <w:rFonts w:cs="Simplified Arabic"/>
                <w:color w:val="808000"/>
                <w:sz w:val="28"/>
                <w:szCs w:val="28"/>
              </w:rPr>
              <w:instrText xml:space="preserve"> XE "08-</w:instrText>
            </w:r>
            <w:r w:rsidRPr="00EC5C03">
              <w:rPr>
                <w:rFonts w:cs="Simplified Arabic"/>
                <w:color w:val="808000"/>
                <w:sz w:val="28"/>
                <w:szCs w:val="28"/>
                <w:rtl/>
              </w:rPr>
              <w:instrText xml:space="preserve">فهرس القصائد العامة:ودونها في رتبة ما جُعلا *على المسانيد فيدعى الجفلا </w:instrText>
            </w:r>
            <w:r w:rsidRPr="00EC5C03">
              <w:rPr>
                <w:rFonts w:cs="Simplified Arabic"/>
                <w:color w:val="808000"/>
                <w:sz w:val="28"/>
                <w:szCs w:val="28"/>
              </w:rPr>
              <w:cr/>
              <w:instrText xml:space="preserve">" </w:instrText>
            </w:r>
            <w:r w:rsidRPr="00EC5C03">
              <w:rPr>
                <w:rFonts w:eastAsia="Calibri" w:cs="Simplified Arabic"/>
                <w:color w:val="808000"/>
                <w:sz w:val="28"/>
                <w:szCs w:val="28"/>
                <w:rtl/>
              </w:rPr>
              <w:fldChar w:fldCharType="end"/>
            </w:r>
            <w:r w:rsidRPr="00EC5C03">
              <w:rPr>
                <w:rFonts w:eastAsia="Calibri" w:cs="Simplified Arabic" w:hint="cs"/>
                <w:sz w:val="28"/>
                <w:szCs w:val="28"/>
                <w:rtl/>
              </w:rPr>
              <w:t>على المسانيد فيدعى الجفلا</w:t>
            </w:r>
            <w:r w:rsidRPr="00EC5C03">
              <w:rPr>
                <w:rFonts w:eastAsia="Calibri" w:cs="Simplified Arabic"/>
                <w:sz w:val="28"/>
                <w:szCs w:val="28"/>
                <w:rtl/>
              </w:rPr>
              <w:br/>
            </w:r>
          </w:p>
        </w:tc>
      </w:tr>
      <w:tr w:rsidR="00EC5C03" w:rsidRPr="00EC5C03" w:rsidTr="00EC5C03">
        <w:trPr>
          <w:trHeight w:hRule="exact" w:val="510"/>
          <w:jc w:val="center"/>
        </w:trPr>
        <w:tc>
          <w:tcPr>
            <w:tcW w:w="8306"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كمسند الطيالسي وأحمدا</w:t>
            </w:r>
            <w:r w:rsidRPr="00EC5C03">
              <w:rPr>
                <w:rFonts w:eastAsia="Calibri" w:cs="Simplified Arabic"/>
                <w:sz w:val="28"/>
                <w:szCs w:val="28"/>
                <w:rtl/>
              </w:rPr>
              <w:br/>
            </w:r>
          </w:p>
        </w:tc>
        <w:tc>
          <w:tcPr>
            <w:tcW w:w="567" w:type="dxa"/>
          </w:tcPr>
          <w:p w:rsidR="00EC5C03" w:rsidRPr="00EC5C03" w:rsidRDefault="00EC5C03" w:rsidP="00EC5C03">
            <w:pPr>
              <w:pStyle w:val="a"/>
              <w:rPr>
                <w:rFonts w:eastAsia="Calibri" w:cs="Simplified Arabic"/>
                <w:sz w:val="28"/>
                <w:szCs w:val="28"/>
                <w:rtl/>
              </w:rPr>
            </w:pPr>
          </w:p>
        </w:tc>
        <w:tc>
          <w:tcPr>
            <w:tcW w:w="8306" w:type="dxa"/>
            <w:shd w:val="clear" w:color="auto" w:fill="auto"/>
          </w:tcPr>
          <w:p w:rsidR="00EC5C03" w:rsidRPr="00EC5C03" w:rsidRDefault="00EC5C03" w:rsidP="00EC5C03">
            <w:pPr>
              <w:pStyle w:val="a"/>
              <w:rPr>
                <w:rFonts w:eastAsia="Calibri" w:cs="Simplified Arabic"/>
                <w:sz w:val="28"/>
                <w:szCs w:val="28"/>
                <w:rtl/>
              </w:rPr>
            </w:pPr>
            <w:r w:rsidRPr="00EC5C03">
              <w:rPr>
                <w:rFonts w:eastAsia="Calibri" w:cs="Simplified Arabic" w:hint="cs"/>
                <w:sz w:val="28"/>
                <w:szCs w:val="28"/>
                <w:rtl/>
              </w:rPr>
              <w:t>وعده للدارمي انتقدا</w:t>
            </w:r>
            <w:r w:rsidRPr="00EC5C03">
              <w:rPr>
                <w:rFonts w:eastAsia="Calibri" w:cs="Simplified Arabic"/>
                <w:sz w:val="28"/>
                <w:szCs w:val="28"/>
                <w:rtl/>
              </w:rPr>
              <w:br/>
            </w:r>
          </w:p>
        </w:tc>
      </w:tr>
    </w:tbl>
    <w:p w:rsidR="00DA24B1" w:rsidRDefault="00822C18" w:rsidP="00DA24B1">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فعلى الطالب أن يعنى بالأهم ثم المهم</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ثم إذا كان عنده فضلة من وقت يستوعب بها بقية دواوين الإسلام هذا الأصل</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أما أن يعنى بالفوائد والأجزاء والمعاجم والمشيخات</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والصحيحين ما له علم بها هذا خلل</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وهذا في الغالب لا يفلح</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ووجدنا من يعنى بهذه الأجزاء</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وفي الأجزاء بل وفي سنن.. هم يصرون على أن</w:t>
      </w:r>
      <w:bookmarkStart w:id="0" w:name="_GoBack"/>
      <w:bookmarkEnd w:id="0"/>
      <w:r w:rsidRPr="00EC5C03">
        <w:rPr>
          <w:rFonts w:ascii="Traditional Arabic" w:eastAsia="Calibri" w:hAnsi="Traditional Arabic" w:hint="cs"/>
          <w:b w:val="0"/>
          <w:bCs w:val="0"/>
          <w:noProof w:val="0"/>
          <w:sz w:val="28"/>
          <w:rtl/>
        </w:rPr>
        <w:t xml:space="preserve"> إتباع بل بالواو يقولو</w:t>
      </w:r>
      <w:r w:rsidR="00DA24B1">
        <w:rPr>
          <w:rFonts w:ascii="Traditional Arabic" w:eastAsia="Calibri" w:hAnsi="Traditional Arabic" w:hint="cs"/>
          <w:b w:val="0"/>
          <w:bCs w:val="0"/>
          <w:noProof w:val="0"/>
          <w:sz w:val="28"/>
          <w:rtl/>
        </w:rPr>
        <w:t>ن</w:t>
      </w:r>
      <w:r w:rsidRPr="00EC5C03">
        <w:rPr>
          <w:rFonts w:ascii="Traditional Arabic" w:eastAsia="Calibri" w:hAnsi="Traditional Arabic" w:hint="cs"/>
          <w:b w:val="0"/>
          <w:bCs w:val="0"/>
          <w:noProof w:val="0"/>
          <w:sz w:val="28"/>
          <w:rtl/>
        </w:rPr>
        <w:t xml:space="preserve"> بل وَ من البلوى بل وَ من البلوى</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وهنا قال</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بل وفي سنن ابن ماجه وجامع أبي عيسى.. نعم فيه ما ينحط عن رتبة الضعيف</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بل في سنن ابن ماجه في فضائل قزوين موضوعات</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ولا يُظَن بأهل العلم أنهم يقصدون إدخال هذه الموضوعات</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لأنها بلده</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ابن ماجه قزويني</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لكن ليبين أن هذا الخبر موضوع</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ولا يلزم أن يقول</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موضوع</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إنما إذا رواه بإسناده في عصر الرواية</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من روى بالإسناد برئ من العهدة لا يُظَن بإمام من أئمة المسلمين ممن نفع الله به الدين أنه يأتي بهذا من أجل أن هذا بلده لا، هو يريد أن ينبه على أن هذا الحديث مروي من طريق فلان الذي لا تجوز الرواية عنه</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ولا تحل الرواية عنه</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وكونه يعنى بأحاديث بلده</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 هذه الأحاديث مشهورة عندهم فيخرجها من طريق من لا تثبت بواسطته</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فيبين أن هذا الحديث موضوع</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لأن العصر عصر رواية</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وجامع أبي عيسى عرفنا أنه خرج للمصلوب</w:t>
      </w:r>
      <w:r w:rsidR="00DA24B1">
        <w:rPr>
          <w:rFonts w:ascii="Traditional Arabic" w:eastAsia="Calibri" w:hAnsi="Traditional Arabic" w:hint="cs"/>
          <w:b w:val="0"/>
          <w:bCs w:val="0"/>
          <w:noProof w:val="0"/>
          <w:sz w:val="28"/>
          <w:rtl/>
        </w:rPr>
        <w:t>ي.</w:t>
      </w:r>
    </w:p>
    <w:p w:rsidR="00822C18" w:rsidRPr="00EC5C03" w:rsidRDefault="00822C18" w:rsidP="00DA24B1">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lastRenderedPageBreak/>
        <w:t xml:space="preserve"> ثم مثَّل عمرو بن شَمِر عن جابر الجعفي عن الحارث عن علي يقرر أهل العلم أن هذه السلسلة أضعف الأسانيد عن علي بن أبي طالب</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أضعف الأسانيد</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ومثلها أضعف الأسانيد عن أبي بكر صدقة بن موسى الدقيقي عن فرقد السبخي عن مرة الطيِّب عن أبي بكر</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جويبر عن الضحاك عن ابن عباس هذه روي بها أخبار كثيرة في التفسير وغيره لا تثبت</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حفص بن عمر العدني عن الحكم بن أبان عن عكرمة</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وأشباه ذلك من المتروكين </w:t>
      </w:r>
      <w:r w:rsidR="00EC5C03" w:rsidRPr="00EC5C03">
        <w:rPr>
          <w:rFonts w:ascii="Traditional Arabic" w:eastAsia="Calibri" w:hAnsi="Traditional Arabic" w:hint="cs"/>
          <w:b w:val="0"/>
          <w:bCs w:val="0"/>
          <w:noProof w:val="0"/>
          <w:sz w:val="28"/>
          <w:rtl/>
        </w:rPr>
        <w:t>والهلكى</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وبعضهم أفضل من بعض</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لا يمكن أن يقال</w:t>
      </w:r>
      <w:r w:rsidR="00DA24B1">
        <w:rPr>
          <w:rFonts w:ascii="Traditional Arabic" w:eastAsia="Calibri" w:hAnsi="Traditional Arabic" w:hint="cs"/>
          <w:b w:val="0"/>
          <w:bCs w:val="0"/>
          <w:noProof w:val="0"/>
          <w:sz w:val="28"/>
          <w:rtl/>
        </w:rPr>
        <w:t>: إ</w:t>
      </w:r>
      <w:r w:rsidR="00EC5C03" w:rsidRPr="00EC5C03">
        <w:rPr>
          <w:rFonts w:ascii="Traditional Arabic" w:eastAsia="Calibri" w:hAnsi="Traditional Arabic" w:hint="cs"/>
          <w:b w:val="0"/>
          <w:bCs w:val="0"/>
          <w:noProof w:val="0"/>
          <w:sz w:val="28"/>
          <w:rtl/>
        </w:rPr>
        <w:t>ن هذا</w:t>
      </w:r>
      <w:r w:rsidR="00DA24B1">
        <w:rPr>
          <w:rFonts w:ascii="Traditional Arabic" w:eastAsia="Calibri" w:hAnsi="Traditional Arabic" w:hint="cs"/>
          <w:b w:val="0"/>
          <w:bCs w:val="0"/>
          <w:noProof w:val="0"/>
          <w:sz w:val="28"/>
          <w:rtl/>
        </w:rPr>
        <w:t xml:space="preserve"> الراوي مساوٍ</w:t>
      </w:r>
      <w:r w:rsidR="00EC5C03" w:rsidRPr="00EC5C03">
        <w:rPr>
          <w:rFonts w:ascii="Traditional Arabic" w:eastAsia="Calibri" w:hAnsi="Traditional Arabic" w:hint="cs"/>
          <w:b w:val="0"/>
          <w:bCs w:val="0"/>
          <w:noProof w:val="0"/>
          <w:sz w:val="28"/>
          <w:rtl/>
        </w:rPr>
        <w:t xml:space="preserve"> لهذا الراوي من كل وجه</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أو أنه مطابق له مائة بالمائة</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لا يمكن</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لا شك أن بعضهم أفضل من بعض</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كما أن درجات الثقات متفاوتة</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 xml:space="preserve"> أيض</w:t>
      </w:r>
      <w:r w:rsidR="00DA24B1">
        <w:rPr>
          <w:rFonts w:ascii="Traditional Arabic" w:eastAsia="Calibri" w:hAnsi="Traditional Arabic" w:hint="cs"/>
          <w:b w:val="0"/>
          <w:bCs w:val="0"/>
          <w:noProof w:val="0"/>
          <w:sz w:val="28"/>
          <w:rtl/>
        </w:rPr>
        <w:t>ً</w:t>
      </w:r>
      <w:r w:rsidR="00EC5C03" w:rsidRPr="00EC5C03">
        <w:rPr>
          <w:rFonts w:ascii="Traditional Arabic" w:eastAsia="Calibri" w:hAnsi="Traditional Arabic" w:hint="cs"/>
          <w:b w:val="0"/>
          <w:bCs w:val="0"/>
          <w:noProof w:val="0"/>
          <w:sz w:val="28"/>
          <w:rtl/>
        </w:rPr>
        <w:t>ا درجات الضعفاء متفاوتة.</w:t>
      </w:r>
    </w:p>
    <w:p w:rsidR="00EC5C03" w:rsidRPr="00EC5C03" w:rsidRDefault="00EC5C03" w:rsidP="00EC5C03">
      <w:pPr>
        <w:rPr>
          <w:rFonts w:ascii="Traditional Arabic" w:eastAsia="Calibri" w:hAnsi="Traditional Arabic"/>
          <w:b w:val="0"/>
          <w:bCs w:val="0"/>
          <w:noProof w:val="0"/>
          <w:sz w:val="28"/>
          <w:rtl/>
        </w:rPr>
      </w:pPr>
      <w:r w:rsidRPr="00EC5C03">
        <w:rPr>
          <w:rFonts w:ascii="Traditional Arabic" w:eastAsia="Calibri" w:hAnsi="Traditional Arabic" w:hint="cs"/>
          <w:b w:val="0"/>
          <w:bCs w:val="0"/>
          <w:noProof w:val="0"/>
          <w:sz w:val="28"/>
          <w:rtl/>
        </w:rPr>
        <w:t>والله أعلم</w:t>
      </w:r>
      <w:r w:rsidR="00DA24B1">
        <w:rPr>
          <w:rFonts w:ascii="Traditional Arabic" w:eastAsia="Calibri" w:hAnsi="Traditional Arabic" w:hint="cs"/>
          <w:b w:val="0"/>
          <w:bCs w:val="0"/>
          <w:noProof w:val="0"/>
          <w:sz w:val="28"/>
          <w:rtl/>
        </w:rPr>
        <w:t>،</w:t>
      </w:r>
      <w:r w:rsidRPr="00EC5C03">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sectPr w:rsidR="00EC5C03" w:rsidRPr="00EC5C0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239" w:rsidRDefault="00247239" w:rsidP="00235F65">
      <w:r>
        <w:separator/>
      </w:r>
    </w:p>
  </w:endnote>
  <w:endnote w:type="continuationSeparator" w:id="0">
    <w:p w:rsidR="00247239" w:rsidRDefault="0024723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1A1215EB-AEFC-4C9F-8547-C45BBF469138}"/>
    <w:embedBold r:id="rId2" w:fontKey="{6AF76E38-EB38-4C23-AE37-4925C8826116}"/>
    <w:embedBoldItalic r:id="rId3" w:fontKey="{919CFD16-634F-4C98-9356-63DBBA3B2ECA}"/>
  </w:font>
  <w:font w:name="Courier New">
    <w:panose1 w:val="02070309020205020404"/>
    <w:charset w:val="00"/>
    <w:family w:val="modern"/>
    <w:pitch w:val="fixed"/>
    <w:sig w:usb0="E0002EFF" w:usb1="C0007843" w:usb2="00000009" w:usb3="00000000" w:csb0="000001FF" w:csb1="00000000"/>
    <w:embedRegular r:id="rId4" w:fontKey="{ACCEA785-7158-42F4-BDCB-7B8FEE445E8F}"/>
  </w:font>
  <w:font w:name="Wingdings">
    <w:panose1 w:val="05000000000000000000"/>
    <w:charset w:val="02"/>
    <w:family w:val="auto"/>
    <w:pitch w:val="variable"/>
    <w:sig w:usb0="00000000" w:usb1="10000000" w:usb2="00000000" w:usb3="00000000" w:csb0="80000000" w:csb1="00000000"/>
    <w:embedRegular r:id="rId5" w:fontKey="{DBB7186C-721C-468E-8F2B-C2C1B8ABD2C6}"/>
  </w:font>
  <w:font w:name="Symbol">
    <w:panose1 w:val="05050102010706020507"/>
    <w:charset w:val="02"/>
    <w:family w:val="roman"/>
    <w:pitch w:val="variable"/>
    <w:sig w:usb0="00000000" w:usb1="10000000" w:usb2="00000000" w:usb3="00000000" w:csb0="80000000" w:csb1="00000000"/>
    <w:embedRegular r:id="rId6" w:fontKey="{EE820655-4E50-4774-8243-4E1B6476618E}"/>
  </w:font>
  <w:font w:name="AL-Mateen">
    <w:panose1 w:val="02060803050605020204"/>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02ECC88B-EC86-4C70-95F6-D82708502C58}"/>
    <w:embedBold r:id="rId8" w:fontKey="{BB4155E7-96B7-41AE-B52E-55A079C12917}"/>
  </w:font>
  <w:font w:name="DecoType Naskh Variants">
    <w:panose1 w:val="02010400000000000000"/>
    <w:charset w:val="B2"/>
    <w:family w:val="auto"/>
    <w:pitch w:val="variable"/>
    <w:sig w:usb0="00002001" w:usb1="00000000" w:usb2="00000000" w:usb3="00000000" w:csb0="00000040" w:csb1="00000000"/>
    <w:embedRegular r:id="rId9" w:fontKey="{E3EC2E8F-7194-45CD-AF30-7349C27D467C}"/>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00000000" w:usb2="00000008" w:usb3="00000000" w:csb0="00000041" w:csb1="00000000"/>
    <w:embedRegular r:id="rId10" w:fontKey="{625743E1-4338-49DF-B4C5-E24D9E4584A4}"/>
    <w:embedBold r:id="rId11" w:fontKey="{6CA19C6A-FC1F-464F-8D0C-000463D88718}"/>
    <w:embedBoldItalic r:id="rId12" w:fontKey="{D4268EB8-EB05-44F3-A5A5-B6E0D21F31AB}"/>
  </w:font>
  <w:font w:name="Cambria">
    <w:panose1 w:val="02040503050406030204"/>
    <w:charset w:val="00"/>
    <w:family w:val="roman"/>
    <w:pitch w:val="variable"/>
    <w:sig w:usb0="E00002FF" w:usb1="400004FF" w:usb2="00000000" w:usb3="00000000" w:csb0="0000019F" w:csb1="00000000"/>
    <w:embedRegular r:id="rId13" w:fontKey="{A6F17DF5-8D63-4D30-AE82-039BEB6E4480}"/>
    <w:embedBold r:id="rId14" w:fontKey="{40359748-452E-4672-B1E2-E91BC0A4DDF3}"/>
    <w:embedBoldItalic r:id="rId15" w:fontKey="{EB8BE019-D579-4AA5-8A3C-A738E6987492}"/>
  </w:font>
  <w:font w:name="Calibri">
    <w:panose1 w:val="020F0502020204030204"/>
    <w:charset w:val="00"/>
    <w:family w:val="swiss"/>
    <w:pitch w:val="variable"/>
    <w:sig w:usb0="E00002FF" w:usb1="4000ACFF" w:usb2="00000001" w:usb3="00000000" w:csb0="0000019F" w:csb1="00000000"/>
    <w:embedRegular r:id="rId16" w:fontKey="{486F9540-5A12-4AB2-A7C5-061A54D80944}"/>
    <w:embedBold r:id="rId17" w:fontKey="{DE4C180E-0FA4-43A2-B6AC-13B75F6952F7}"/>
    <w:embedBoldItalic r:id="rId18" w:fontKey="{8224E820-D66F-4D38-BDCD-70A573B299AB}"/>
  </w:font>
  <w:font w:name="Arial">
    <w:panose1 w:val="020B0604020202020204"/>
    <w:charset w:val="00"/>
    <w:family w:val="swiss"/>
    <w:pitch w:val="variable"/>
    <w:sig w:usb0="E0002EFF" w:usb1="C0007843" w:usb2="00000009" w:usb3="00000000" w:csb0="000001FF" w:csb1="00000000"/>
    <w:embedRegular r:id="rId19" w:fontKey="{854417D5-A500-4054-9027-DB75A3D53D3A}"/>
    <w:embedBold r:id="rId20" w:fontKey="{266A9F12-ED51-4419-8909-B60604E7035D}"/>
    <w:embedBoldItalic r:id="rId21" w:fontKey="{D73B7590-2EC6-4DAD-B190-16CEE3102B94}"/>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2" w:fontKey="{DAB984CA-4885-4816-9F04-05D5EACE3A82}"/>
    <w:embedBold r:id="rId23" w:fontKey="{C278A3F4-00AD-457C-A9BC-A54AFBC2BEC1}"/>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4" w:fontKey="{4F623F30-0B1C-4002-B800-84CEAE942CC9}"/>
  </w:font>
  <w:font w:name="AGA Arabesque">
    <w:panose1 w:val="05000000000000000000"/>
    <w:charset w:val="02"/>
    <w:family w:val="auto"/>
    <w:pitch w:val="variable"/>
    <w:sig w:usb0="00000000" w:usb1="10000000" w:usb2="00000000" w:usb3="00000000" w:csb0="80000000" w:csb1="00000000"/>
    <w:embedRegular r:id="rId25" w:fontKey="{1B09C8C9-6FAE-4808-9478-8E25F55995A3}"/>
  </w:font>
  <w:font w:name="PT Bold Heading">
    <w:altName w:val="Segoe UI Semilight"/>
    <w:panose1 w:val="02010400000000000000"/>
    <w:charset w:val="B2"/>
    <w:family w:val="auto"/>
    <w:pitch w:val="variable"/>
    <w:sig w:usb0="00002001" w:usb1="80000000" w:usb2="00000008" w:usb3="00000000" w:csb0="00000040" w:csb1="00000000"/>
    <w:embedRegular r:id="rId26" w:fontKey="{72D448AE-9B08-4A6D-8777-2BDA6F2E61DA}"/>
  </w:font>
  <w:font w:name="Andalus">
    <w:panose1 w:val="02020603050405020304"/>
    <w:charset w:val="00"/>
    <w:family w:val="roman"/>
    <w:pitch w:val="variable"/>
    <w:sig w:usb0="00002003" w:usb1="80000000" w:usb2="00000008" w:usb3="00000000" w:csb0="00000041" w:csb1="00000000"/>
    <w:embedRegular r:id="rId27" w:fontKey="{8483DF3D-5024-4038-B1EE-108819C76221}"/>
    <w:embedBold r:id="rId28" w:fontKey="{EE1F05C4-DAA1-469A-A1D1-CCD0EF4C5491}"/>
  </w:font>
  <w:font w:name="AL-Mohanad Bold">
    <w:panose1 w:val="00000000000000000000"/>
    <w:charset w:val="B2"/>
    <w:family w:val="auto"/>
    <w:pitch w:val="variable"/>
    <w:sig w:usb0="00002001" w:usb1="00000000" w:usb2="00000000" w:usb3="00000000" w:csb0="00000040" w:csb1="00000000"/>
    <w:embedRegular r:id="rId29" w:fontKey="{A75EE47D-CF88-4BF6-A719-94721CD6A2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00" w:rsidRDefault="00960400" w:rsidP="00235F65">
    <w:pPr>
      <w:pStyle w:val="Footer"/>
      <w:rPr>
        <w:noProof w:val="0"/>
        <w:rtl/>
      </w:rPr>
    </w:pPr>
  </w:p>
  <w:p w:rsidR="00960400" w:rsidRDefault="00960400" w:rsidP="00235F65">
    <w:pPr>
      <w:pStyle w:val="Footer"/>
      <w:rPr>
        <w:noProof w:val="0"/>
        <w:rtl/>
      </w:rPr>
    </w:pPr>
  </w:p>
  <w:p w:rsidR="00960400" w:rsidRDefault="00960400"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239" w:rsidRDefault="00247239" w:rsidP="00235F65">
      <w:r>
        <w:separator/>
      </w:r>
    </w:p>
  </w:footnote>
  <w:footnote w:type="continuationSeparator" w:id="0">
    <w:p w:rsidR="00247239" w:rsidRDefault="00247239"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00" w:rsidRPr="00711431" w:rsidRDefault="0024723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60400" w:rsidRPr="00AC4C04" w:rsidRDefault="0096040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F427E">
                  <w:rPr>
                    <w:rStyle w:val="PageNumber"/>
                    <w:rFonts w:cs="Simplified Arabic"/>
                    <w:sz w:val="26"/>
                    <w:szCs w:val="26"/>
                    <w:rtl/>
                  </w:rPr>
                  <w:t>8</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60400" w:rsidRPr="00711431" w:rsidRDefault="0096040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400" w:rsidRPr="00AC4C04" w:rsidRDefault="00960400"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EF427E">
                  <w:rPr>
                    <w:rFonts w:cs="Simplified Arabic"/>
                    <w:sz w:val="28"/>
                    <w:rtl/>
                  </w:rPr>
                  <w:t>8</w:t>
                </w:r>
                <w:r w:rsidRPr="00AC4C04">
                  <w:rPr>
                    <w:rFonts w:cs="Simplified Arabic"/>
                    <w:sz w:val="28"/>
                    <w:rtl/>
                  </w:rPr>
                  <w:fldChar w:fldCharType="end"/>
                </w:r>
              </w:p>
            </w:txbxContent>
          </v:textbox>
          <w10:wrap type="square"/>
        </v:shape>
      </w:pict>
    </w:r>
  </w:p>
  <w:p w:rsidR="00960400" w:rsidRPr="00711431" w:rsidRDefault="00247239" w:rsidP="00711431">
    <w:pPr>
      <w:pStyle w:val="Header"/>
      <w:rPr>
        <w:b/>
        <w:bCs/>
        <w:noProof w:val="0"/>
        <w:rtl/>
      </w:rPr>
    </w:pPr>
    <w:r>
      <w:rPr>
        <w:rtl/>
      </w:rPr>
      <w:pict>
        <v:shape id="_x0000_s2052" type="#_x0000_t202" style="position:absolute;left:0;text-align:left;margin-left:54.05pt;margin-top:14.5pt;width:68.95pt;height:27pt;z-index:251655680" stroked="f">
          <v:textbox style="mso-next-textbox:#_x0000_s2052" inset="0,,1mm">
            <w:txbxContent>
              <w:p w:rsidR="00960400" w:rsidRPr="00711431" w:rsidRDefault="003B6C59" w:rsidP="007601AE">
                <w:pPr>
                  <w:jc w:val="center"/>
                  <w:rPr>
                    <w:rFonts w:cs="AL-Mohanad Bold"/>
                    <w:b w:val="0"/>
                    <w:bCs w:val="0"/>
                    <w:noProof w:val="0"/>
                    <w:szCs w:val="22"/>
                    <w:rtl/>
                  </w:rPr>
                </w:pPr>
                <w:r>
                  <w:rPr>
                    <w:rFonts w:cs="AL-Mohanad Bold" w:hint="cs"/>
                    <w:b w:val="0"/>
                    <w:bCs w:val="0"/>
                    <w:noProof w:val="0"/>
                    <w:szCs w:val="22"/>
                    <w:rtl/>
                  </w:rPr>
                  <w:t>الموقظة</w:t>
                </w:r>
                <w:r w:rsidR="00421A69">
                  <w:rPr>
                    <w:rFonts w:cs="AL-Mohanad Bold" w:hint="cs"/>
                    <w:b w:val="0"/>
                    <w:bCs w:val="0"/>
                    <w:noProof w:val="0"/>
                    <w:szCs w:val="22"/>
                    <w:rtl/>
                  </w:rPr>
                  <w:t xml:space="preserve"> (</w:t>
                </w:r>
                <w:r w:rsidR="007601AE">
                  <w:rPr>
                    <w:rFonts w:cs="AL-Mohanad Bold" w:hint="cs"/>
                    <w:b w:val="0"/>
                    <w:bCs w:val="0"/>
                    <w:noProof w:val="0"/>
                    <w:szCs w:val="22"/>
                    <w:rtl/>
                  </w:rPr>
                  <w:t>04</w:t>
                </w:r>
                <w:r w:rsidR="00421A69">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00" w:rsidRPr="00711431" w:rsidRDefault="0024723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60400" w:rsidRPr="00AC4C04" w:rsidRDefault="00960400"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EF427E">
                  <w:rPr>
                    <w:rStyle w:val="PageNumber"/>
                    <w:rFonts w:cs="Simplified Arabic"/>
                    <w:rtl/>
                  </w:rPr>
                  <w:t>7</w:t>
                </w:r>
                <w:r w:rsidRPr="00AC4C04">
                  <w:rPr>
                    <w:rStyle w:val="PageNumber"/>
                    <w:rFonts w:cs="Simplified Arabic"/>
                    <w:rtl/>
                  </w:rPr>
                  <w:fldChar w:fldCharType="end"/>
                </w:r>
              </w:p>
            </w:txbxContent>
          </v:textbox>
          <w10:wrap anchorx="page"/>
        </v:shape>
      </w:pict>
    </w:r>
  </w:p>
  <w:p w:rsidR="00960400" w:rsidRPr="00711431" w:rsidRDefault="0024723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60400" w:rsidRPr="00711431" w:rsidRDefault="0096040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400" w:rsidRPr="00AC4C04" w:rsidRDefault="00960400"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EF427E">
                  <w:rPr>
                    <w:rStyle w:val="PageNumber"/>
                    <w:rFonts w:cs="Simplified Arabic"/>
                    <w:sz w:val="28"/>
                    <w:rtl/>
                  </w:rPr>
                  <w:t>7</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60400" w:rsidRPr="00711431" w:rsidRDefault="0096040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60400" w:rsidRPr="00AC4C04" w:rsidRDefault="0096040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F427E">
                  <w:rPr>
                    <w:rStyle w:val="PageNumber"/>
                    <w:rFonts w:cs="Simplified Arabic"/>
                    <w:sz w:val="26"/>
                    <w:szCs w:val="26"/>
                    <w:rtl/>
                  </w:rPr>
                  <w:t>7</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78D"/>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646"/>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B99"/>
    <w:rsid w:val="00093A87"/>
    <w:rsid w:val="00093D38"/>
    <w:rsid w:val="00093E6A"/>
    <w:rsid w:val="00093F6D"/>
    <w:rsid w:val="00094294"/>
    <w:rsid w:val="00094BA7"/>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26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3334"/>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5C57"/>
    <w:rsid w:val="001E6087"/>
    <w:rsid w:val="001E65F9"/>
    <w:rsid w:val="001E6626"/>
    <w:rsid w:val="001E6E16"/>
    <w:rsid w:val="001E6F3C"/>
    <w:rsid w:val="001E7425"/>
    <w:rsid w:val="001E7AC3"/>
    <w:rsid w:val="001E7C4F"/>
    <w:rsid w:val="001E7E1B"/>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EDE"/>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1F2A"/>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239"/>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EDF"/>
    <w:rsid w:val="002F1719"/>
    <w:rsid w:val="002F1827"/>
    <w:rsid w:val="002F1A54"/>
    <w:rsid w:val="002F1DB1"/>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EDA"/>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522"/>
    <w:rsid w:val="003349B5"/>
    <w:rsid w:val="00334A51"/>
    <w:rsid w:val="00334E1E"/>
    <w:rsid w:val="00334EBC"/>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4E21"/>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6D6"/>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5D5"/>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C59"/>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267"/>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3814"/>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2E8"/>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73"/>
    <w:rsid w:val="00451610"/>
    <w:rsid w:val="0045163D"/>
    <w:rsid w:val="00452641"/>
    <w:rsid w:val="00452A8B"/>
    <w:rsid w:val="00453484"/>
    <w:rsid w:val="00453746"/>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EF"/>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5F9E"/>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030"/>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290A"/>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80"/>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86C"/>
    <w:rsid w:val="004C59A3"/>
    <w:rsid w:val="004C59E8"/>
    <w:rsid w:val="004C5DE5"/>
    <w:rsid w:val="004C64DD"/>
    <w:rsid w:val="004C64F7"/>
    <w:rsid w:val="004C6E46"/>
    <w:rsid w:val="004C6E79"/>
    <w:rsid w:val="004C7146"/>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1DE1"/>
    <w:rsid w:val="004E23D3"/>
    <w:rsid w:val="004E2517"/>
    <w:rsid w:val="004E25D8"/>
    <w:rsid w:val="004E2DF0"/>
    <w:rsid w:val="004E2E14"/>
    <w:rsid w:val="004E3474"/>
    <w:rsid w:val="004E36AC"/>
    <w:rsid w:val="004E4EC4"/>
    <w:rsid w:val="004E50CA"/>
    <w:rsid w:val="004E54C4"/>
    <w:rsid w:val="004E579F"/>
    <w:rsid w:val="004E5F21"/>
    <w:rsid w:val="004E6082"/>
    <w:rsid w:val="004E6091"/>
    <w:rsid w:val="004E6197"/>
    <w:rsid w:val="004E632C"/>
    <w:rsid w:val="004E6A8C"/>
    <w:rsid w:val="004E6AD2"/>
    <w:rsid w:val="004E6FE8"/>
    <w:rsid w:val="004E74AD"/>
    <w:rsid w:val="004E7899"/>
    <w:rsid w:val="004F0030"/>
    <w:rsid w:val="004F082C"/>
    <w:rsid w:val="004F1373"/>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DCB"/>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12F"/>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19"/>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ACD"/>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1F6"/>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0947"/>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1BC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3A8"/>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27D"/>
    <w:rsid w:val="007423C8"/>
    <w:rsid w:val="00742B20"/>
    <w:rsid w:val="00742F48"/>
    <w:rsid w:val="00742F70"/>
    <w:rsid w:val="007430B1"/>
    <w:rsid w:val="00743309"/>
    <w:rsid w:val="007434F1"/>
    <w:rsid w:val="00743591"/>
    <w:rsid w:val="007438A1"/>
    <w:rsid w:val="00743ACF"/>
    <w:rsid w:val="00743B40"/>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3B2B"/>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1AE"/>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21"/>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7E7"/>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1D8"/>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18"/>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52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1B4"/>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05D"/>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388"/>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687"/>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6A87"/>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01F"/>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576"/>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0F7D"/>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51D"/>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753"/>
    <w:rsid w:val="009D0C75"/>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AC"/>
    <w:rsid w:val="009F0768"/>
    <w:rsid w:val="009F10EE"/>
    <w:rsid w:val="009F1294"/>
    <w:rsid w:val="009F1475"/>
    <w:rsid w:val="009F1975"/>
    <w:rsid w:val="009F1BA4"/>
    <w:rsid w:val="009F34AD"/>
    <w:rsid w:val="009F34B1"/>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10550"/>
    <w:rsid w:val="00A1068D"/>
    <w:rsid w:val="00A10853"/>
    <w:rsid w:val="00A1099C"/>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1FA"/>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8EA"/>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6E0"/>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9D"/>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CA4"/>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4495"/>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5A42"/>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C2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C99"/>
    <w:rsid w:val="00BC2E62"/>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EB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3D4E"/>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0536"/>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71B"/>
    <w:rsid w:val="00C4688D"/>
    <w:rsid w:val="00C46F82"/>
    <w:rsid w:val="00C47A26"/>
    <w:rsid w:val="00C50B97"/>
    <w:rsid w:val="00C514FA"/>
    <w:rsid w:val="00C51881"/>
    <w:rsid w:val="00C51C4F"/>
    <w:rsid w:val="00C51C91"/>
    <w:rsid w:val="00C53039"/>
    <w:rsid w:val="00C53247"/>
    <w:rsid w:val="00C539CD"/>
    <w:rsid w:val="00C5453E"/>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334"/>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DAC"/>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5FDF"/>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0F44"/>
    <w:rsid w:val="00D210C5"/>
    <w:rsid w:val="00D210F5"/>
    <w:rsid w:val="00D21E77"/>
    <w:rsid w:val="00D22294"/>
    <w:rsid w:val="00D222F9"/>
    <w:rsid w:val="00D22372"/>
    <w:rsid w:val="00D2247E"/>
    <w:rsid w:val="00D2247F"/>
    <w:rsid w:val="00D22884"/>
    <w:rsid w:val="00D228E3"/>
    <w:rsid w:val="00D22D4D"/>
    <w:rsid w:val="00D22F8E"/>
    <w:rsid w:val="00D23308"/>
    <w:rsid w:val="00D238C0"/>
    <w:rsid w:val="00D23AFC"/>
    <w:rsid w:val="00D23C00"/>
    <w:rsid w:val="00D23FF8"/>
    <w:rsid w:val="00D24420"/>
    <w:rsid w:val="00D24656"/>
    <w:rsid w:val="00D24916"/>
    <w:rsid w:val="00D24DD3"/>
    <w:rsid w:val="00D24ED1"/>
    <w:rsid w:val="00D25559"/>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2C21"/>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46F"/>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43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4B1"/>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336"/>
    <w:rsid w:val="00DB272F"/>
    <w:rsid w:val="00DB2D13"/>
    <w:rsid w:val="00DB32F0"/>
    <w:rsid w:val="00DB39A6"/>
    <w:rsid w:val="00DB3FD2"/>
    <w:rsid w:val="00DB41BA"/>
    <w:rsid w:val="00DB45F8"/>
    <w:rsid w:val="00DB4878"/>
    <w:rsid w:val="00DB4BB7"/>
    <w:rsid w:val="00DB4E73"/>
    <w:rsid w:val="00DB508C"/>
    <w:rsid w:val="00DB5898"/>
    <w:rsid w:val="00DB5C5F"/>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CAA"/>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135"/>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C0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5662"/>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2AF"/>
    <w:rsid w:val="00EF2529"/>
    <w:rsid w:val="00EF2617"/>
    <w:rsid w:val="00EF2712"/>
    <w:rsid w:val="00EF2A5B"/>
    <w:rsid w:val="00EF2A5E"/>
    <w:rsid w:val="00EF2F0E"/>
    <w:rsid w:val="00EF30B1"/>
    <w:rsid w:val="00EF3B0D"/>
    <w:rsid w:val="00EF3C14"/>
    <w:rsid w:val="00EF3C3B"/>
    <w:rsid w:val="00EF4121"/>
    <w:rsid w:val="00EF41D8"/>
    <w:rsid w:val="00EF427E"/>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2E"/>
    <w:rsid w:val="00EF6F7B"/>
    <w:rsid w:val="00EF70C3"/>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ADD"/>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37FB5"/>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498"/>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34"/>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E02C94F-32CB-4ACB-8A61-1BF4A37B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EC5C0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C5C0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C5C03"/>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8701B4"/>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paragraph" w:styleId="ListParagraph">
    <w:name w:val="List Paragraph"/>
    <w:basedOn w:val="Normal"/>
    <w:uiPriority w:val="34"/>
    <w:qFormat/>
    <w:rsid w:val="00830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069324">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8A330-1B67-4AC4-99C0-D642504CE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25462</TotalTime>
  <Pages>1</Pages>
  <Words>2170</Words>
  <Characters>12372</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549</cp:revision>
  <cp:lastPrinted>2016-07-30T17:24:00Z</cp:lastPrinted>
  <dcterms:created xsi:type="dcterms:W3CDTF">2012-09-10T20:05:00Z</dcterms:created>
  <dcterms:modified xsi:type="dcterms:W3CDTF">2016-07-30T17:24:00Z</dcterms:modified>
</cp:coreProperties>
</file>