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555B2" w14:textId="77777777" w:rsidR="00117349" w:rsidRDefault="00117349" w:rsidP="007137EC">
      <w:pPr>
        <w:pStyle w:val="a3"/>
        <w:rPr>
          <w:rFonts w:ascii="Simplified Arabic" w:hAnsi="Simplified Arabic"/>
          <w:noProof w:val="0"/>
          <w:color w:val="0000FF"/>
          <w:sz w:val="28"/>
          <w:szCs w:val="28"/>
          <w:rtl/>
        </w:rPr>
      </w:pPr>
      <w:bookmarkStart w:id="0" w:name="_Toc307133295"/>
      <w:r w:rsidRPr="00117349">
        <w:rPr>
          <w:rFonts w:ascii="Simplified Arabic" w:hAnsi="Simplified Arabic"/>
          <w:noProof w:val="0"/>
          <w:color w:val="0000FF"/>
          <w:sz w:val="28"/>
          <w:szCs w:val="28"/>
          <w:rtl/>
        </w:rPr>
        <w:t xml:space="preserve">المهن </w:t>
      </w:r>
      <w:proofErr w:type="spellStart"/>
      <w:r w:rsidRPr="00117349">
        <w:rPr>
          <w:rFonts w:ascii="Simplified Arabic" w:hAnsi="Simplified Arabic"/>
          <w:noProof w:val="0"/>
          <w:color w:val="0000FF"/>
          <w:sz w:val="28"/>
          <w:szCs w:val="28"/>
          <w:rtl/>
        </w:rPr>
        <w:t>والوظائف</w:t>
      </w:r>
      <w:proofErr w:type="spellEnd"/>
    </w:p>
    <w:p w14:paraId="1E472197" w14:textId="560EF477" w:rsidR="00387D99" w:rsidRPr="007137EC" w:rsidRDefault="00387D99" w:rsidP="007137EC">
      <w:pPr>
        <w:pStyle w:val="a3"/>
        <w:rPr>
          <w:rFonts w:ascii="Simplified Arabic" w:hAnsi="Simplified Arabic"/>
          <w:noProof w:val="0"/>
          <w:color w:val="0000FF"/>
          <w:sz w:val="28"/>
          <w:szCs w:val="28"/>
          <w:rtl/>
        </w:rPr>
      </w:pPr>
      <w:bookmarkStart w:id="1" w:name="_GoBack"/>
      <w:bookmarkEnd w:id="1"/>
      <w:r w:rsidRPr="00BF52A9">
        <w:rPr>
          <w:rFonts w:ascii="Simplified Arabic" w:hAnsi="Simplified Arabic"/>
          <w:noProof w:val="0"/>
          <w:color w:val="0000FF"/>
          <w:sz w:val="28"/>
          <w:szCs w:val="28"/>
          <w:rtl/>
        </w:rPr>
        <w:t xml:space="preserve">أخذ </w:t>
      </w:r>
      <w:r w:rsidR="00E74A21">
        <w:rPr>
          <w:rFonts w:ascii="Simplified Arabic" w:hAnsi="Simplified Arabic" w:hint="cs"/>
          <w:noProof w:val="0"/>
          <w:color w:val="0000FF"/>
          <w:sz w:val="28"/>
          <w:szCs w:val="28"/>
          <w:rtl/>
        </w:rPr>
        <w:t>الراتب</w:t>
      </w:r>
      <w:r w:rsidRPr="00BF52A9">
        <w:rPr>
          <w:rFonts w:ascii="Simplified Arabic" w:hAnsi="Simplified Arabic"/>
          <w:noProof w:val="0"/>
          <w:color w:val="0000FF"/>
          <w:sz w:val="28"/>
          <w:szCs w:val="28"/>
          <w:rtl/>
        </w:rPr>
        <w:t xml:space="preserve"> </w:t>
      </w:r>
      <w:r w:rsidR="00E74A21">
        <w:rPr>
          <w:rFonts w:ascii="Simplified Arabic" w:hAnsi="Simplified Arabic" w:hint="cs"/>
          <w:noProof w:val="0"/>
          <w:color w:val="0000FF"/>
          <w:sz w:val="28"/>
          <w:szCs w:val="28"/>
          <w:rtl/>
        </w:rPr>
        <w:t>على</w:t>
      </w:r>
      <w:r w:rsidRPr="00BF52A9">
        <w:rPr>
          <w:rFonts w:ascii="Simplified Arabic" w:hAnsi="Simplified Arabic"/>
          <w:noProof w:val="0"/>
          <w:color w:val="0000FF"/>
          <w:sz w:val="28"/>
          <w:szCs w:val="28"/>
          <w:rtl/>
        </w:rPr>
        <w:t xml:space="preserve"> تدريس العلم</w:t>
      </w:r>
      <w:bookmarkEnd w:id="0"/>
    </w:p>
    <w:p w14:paraId="29E066FD" w14:textId="2A6659E1" w:rsidR="00387D99" w:rsidRDefault="00387D99" w:rsidP="00387D99">
      <w:pPr>
        <w:widowControl w:val="0"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20DBB62E" w14:textId="77777777" w:rsidR="00E74A21" w:rsidRPr="00BF52A9" w:rsidRDefault="00E74A21" w:rsidP="00387D99">
      <w:pPr>
        <w:widowControl w:val="0"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27E8B404" w14:textId="77777777" w:rsidR="00387D99" w:rsidRPr="00BF52A9" w:rsidRDefault="00387D99" w:rsidP="00E74A21">
      <w:pPr>
        <w:widowControl w:val="0"/>
        <w:shd w:val="clear" w:color="auto" w:fill="E6E6E6"/>
        <w:spacing w:after="200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F52A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Pr="00BF52A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يدخل في مسأل</w:t>
      </w:r>
      <w:r w:rsidR="00E74A2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ة حكم المُحدِّث الذي يأخذ أَجر</w:t>
      </w:r>
      <w:r w:rsidR="00E74A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74A2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</w:t>
      </w:r>
      <w:r w:rsidRPr="00BF52A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على تحديثه مَن يقبض راتبًا مقابل تدريسه العلم</w:t>
      </w:r>
      <w:r w:rsidR="00E74A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سواء كان ذلك في المدارس والجامعات والمعاهد، أو كان خارج تلك الدراسات النظامية</w:t>
      </w:r>
      <w:r w:rsidR="00E74A2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وهل القائم على أمور بعض الصِّغَار من ناحية تحفيظ القرآن والسنة وعلومها</w:t>
      </w:r>
      <w:r w:rsidR="00E74A2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وتربيتهم</w:t>
      </w:r>
      <w:r w:rsidR="00E74A2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على المنهج الصحيح،</w:t>
      </w:r>
      <w:r w:rsidRPr="00BF52A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يدخل في تلك المسألة</w:t>
      </w:r>
      <w:r w:rsidR="00E74A2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إن تقاضى راتبًا على هذا العمل؟</w:t>
      </w:r>
      <w:r w:rsidRPr="00BF52A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</w:t>
      </w:r>
      <w:r w:rsidR="00E74A2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 يُعدّ</w:t>
      </w:r>
      <w:r w:rsidR="00E74A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74A2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هذا من خوارم المروءة أو قادحًا في</w:t>
      </w:r>
      <w:r w:rsidRPr="00BF52A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المرء؟ </w:t>
      </w:r>
    </w:p>
    <w:p w14:paraId="254EC4DD" w14:textId="5953B522" w:rsidR="00E74A21" w:rsidRDefault="00387D99" w:rsidP="00E74A21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F52A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أولًا: 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 xml:space="preserve">لمسألة التي 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عتبرها السائل أصل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: وهي أخذ الأُجْرَة على التحديث مختلف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فيها بين أهل العلم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فالإمام أحمد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وأبو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حاتم الرازي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وإسحاق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 xml:space="preserve"> بن إبراهيم الحنظلي المعروف بـابن راهويه،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منعوا أخذ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الأجرة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ولم يأخذوا عمّ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ن يأخذ الأجرة من الشيوخ،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</w:t>
      </w:r>
      <w:r w:rsidR="00E74A21"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منعوا من الأخذ 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عمَّن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يأخذ الأجرة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على التحديث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74A21" w:rsidRPr="00E74A2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74A21" w:rsidRPr="00BF52A9">
        <w:rPr>
          <w:rFonts w:ascii="Simplified Arabic" w:hAnsi="Simplified Arabic" w:cs="Simplified Arabic"/>
          <w:b/>
          <w:sz w:val="28"/>
          <w:szCs w:val="28"/>
          <w:rtl/>
        </w:rPr>
        <w:t>ومعهم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على ذلك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 xml:space="preserve"> جمع من أهل العلم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، ولعل مستندهم في ذلك حديث عُبَادة بن الصامت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عنه-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عند أبي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 xml:space="preserve"> داود وابن ماجه قال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: </w:t>
      </w:r>
      <w:r w:rsidR="00332D6F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"</w:t>
      </w:r>
      <w:r w:rsidR="00E74A21" w:rsidRPr="00E74A2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علَّمْتُ ناس</w:t>
      </w:r>
      <w:r w:rsidR="00E74A21" w:rsidRPr="00E74A2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ً</w:t>
      </w:r>
      <w:r w:rsidR="00E74A21" w:rsidRPr="00E74A2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 من أهل الصفة الكتاب والقرآن، فأهدى إلي رجل</w:t>
      </w:r>
      <w:r w:rsidR="00E74A21" w:rsidRPr="00E74A2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ٌ</w:t>
      </w:r>
      <w:r w:rsidR="00E74A21" w:rsidRPr="00E74A2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منهم قوس</w:t>
      </w:r>
      <w:r w:rsidR="00E74A21" w:rsidRPr="00E74A2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ً</w:t>
      </w:r>
      <w:r w:rsidR="00E74A21" w:rsidRPr="00E74A2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ا، فقلت</w:t>
      </w:r>
      <w:r w:rsidR="00E74A21" w:rsidRPr="00E74A2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ُ</w:t>
      </w:r>
      <w:r w:rsidR="00E74A21" w:rsidRPr="00E74A2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: ليست</w:t>
      </w:r>
      <w:r w:rsidR="00E74A21" w:rsidRPr="00E74A2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ْ</w:t>
      </w:r>
      <w:r w:rsidR="00E74A21" w:rsidRPr="00E74A2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بمال وأ</w:t>
      </w:r>
      <w:r w:rsidR="00E74A21" w:rsidRPr="00E74A2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</w:t>
      </w:r>
      <w:r w:rsidR="00E74A21" w:rsidRPr="00E74A2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رمي عنها في سبيل الله </w:t>
      </w:r>
      <w:r w:rsidR="00E74A21" w:rsidRPr="00E74A2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-</w:t>
      </w:r>
      <w:r w:rsidR="00E74A21" w:rsidRPr="00E74A2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عز وجل</w:t>
      </w:r>
      <w:r w:rsidR="00E74A21" w:rsidRPr="00E74A2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-</w:t>
      </w:r>
      <w:r w:rsidR="00E74A21" w:rsidRPr="00E74A2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، لأتين رسول الله فلأسألنه، فأتيت</w:t>
      </w:r>
      <w:r w:rsidR="00E74A21" w:rsidRPr="00E74A2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ُ</w:t>
      </w:r>
      <w:r w:rsidR="00E74A21" w:rsidRPr="00E74A2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ه، فقلت</w:t>
      </w:r>
      <w:r w:rsidR="00E74A21" w:rsidRPr="00E74A2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ُ</w:t>
      </w:r>
      <w:r w:rsidR="00E74A21" w:rsidRPr="00E74A2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: يا رسول الله، رجل أهدى إلي قوس</w:t>
      </w:r>
      <w:r w:rsidR="00E74A21" w:rsidRPr="00E74A2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ً</w:t>
      </w:r>
      <w:r w:rsidR="00E74A21" w:rsidRPr="00E74A2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 ممن كنت</w:t>
      </w:r>
      <w:r w:rsidR="00E74A21" w:rsidRPr="00E74A2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ُ</w:t>
      </w:r>
      <w:r w:rsidR="00E74A21" w:rsidRPr="00E74A2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أعلمه الكتاب والقرآن، وليست</w:t>
      </w:r>
      <w:r w:rsidR="00E74A21" w:rsidRPr="00E74A2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ْ</w:t>
      </w:r>
      <w:r w:rsidR="00E74A21" w:rsidRPr="00E74A2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بمال وأ</w:t>
      </w:r>
      <w:r w:rsidR="00E74A21" w:rsidRPr="00E74A2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</w:t>
      </w:r>
      <w:r w:rsidR="00E74A21" w:rsidRPr="00E74A2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رمي عنها في سبيل الله؟ قال:</w:t>
      </w:r>
      <w:r w:rsidR="00E74A21" w:rsidRPr="00E74A2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74A2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E74A21" w:rsidRPr="00E74A2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إن كنت</w:t>
      </w:r>
      <w:r w:rsidR="00E74A21" w:rsidRPr="00E74A2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</w:t>
      </w:r>
      <w:r w:rsidR="00E74A21" w:rsidRPr="00E74A2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تحب أن ت</w:t>
      </w:r>
      <w:r w:rsidR="00E74A21" w:rsidRPr="00E74A2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ُ</w:t>
      </w:r>
      <w:r w:rsidR="00E74A21" w:rsidRPr="00E74A2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طو</w:t>
      </w:r>
      <w:r w:rsidR="00E74A21" w:rsidRPr="00E74A2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َّ</w:t>
      </w:r>
      <w:r w:rsidR="00E74A21" w:rsidRPr="00E74A2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ق طوق</w:t>
      </w:r>
      <w:r w:rsidR="00E74A21" w:rsidRPr="00E74A2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ً</w:t>
      </w:r>
      <w:r w:rsidR="00E74A21" w:rsidRPr="00E74A2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 من نار فاقبلها»</w:t>
      </w:r>
      <w:r w:rsidR="00332D6F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"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الحديث مخرج عند أبي داود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74A21" w:rsidRPr="00E74A2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E74A21" w:rsidRPr="00E74A21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3416</w:t>
      </w:r>
      <w:r w:rsidR="00E74A21" w:rsidRPr="00E74A2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وابن ماجه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74A21" w:rsidRPr="00E74A2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E74A21" w:rsidRPr="00E74A21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2157</w:t>
      </w:r>
      <w:r w:rsidR="00E74A21" w:rsidRPr="00E74A2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والحاكم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="00E74A21" w:rsidRPr="00BF52A9">
        <w:rPr>
          <w:rFonts w:ascii="Simplified Arabic" w:hAnsi="Simplified Arabic" w:cs="Simplified Arabic"/>
          <w:b/>
          <w:sz w:val="28"/>
          <w:szCs w:val="28"/>
          <w:rtl/>
        </w:rPr>
        <w:t>صححه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74A21" w:rsidRPr="00E74A2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E74A21" w:rsidRPr="00E74A21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2277</w:t>
      </w:r>
      <w:r w:rsidR="00E74A21" w:rsidRPr="00E74A2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وتَعَقَّبَه الحافظ الذهبيّ بأن في إسناده المغيرة بن زياد وهو ضعيف جد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ًّ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ا، تَرَكَهُ ابنُ حِبَّان وغيرُه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وفي 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التقريب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قال: 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مجهول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).</w:t>
      </w:r>
    </w:p>
    <w:p w14:paraId="59E309BB" w14:textId="77777777" w:rsidR="00387D99" w:rsidRPr="00BF52A9" w:rsidRDefault="00387D99" w:rsidP="00E74A21">
      <w:pPr>
        <w:widowControl w:val="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ومن حيث النظر أن م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ن أخذ الأجرة قد لا يُؤْمَن على الحديث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فقد وُجِد من يَتَزَيّ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د ويروي ما ليس من روايته من أجل الأجرة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لكن الأكثر جو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زوا أخذ الأجرة على التحديث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قالوا: 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هو 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شبيه أجرة مُعَلِّم القرآن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وجاء في القرآن قوله –عليه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الصلاة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السلام- في حديث أبي سعيد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عنه-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: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74A21" w:rsidRPr="00E74A2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«إن أحق ما أخذتم عليه أجر</w:t>
      </w:r>
      <w:r w:rsidR="00E74A2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ً</w:t>
      </w:r>
      <w:r w:rsidR="00E74A21" w:rsidRPr="00E74A2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 كتاب الله»</w:t>
      </w:r>
      <w:r w:rsidR="00E74A21" w:rsidRPr="00E74A2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E74A21" w:rsidRPr="00E74A2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E74A21" w:rsidRPr="00E74A21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5737</w:t>
      </w:r>
      <w:r w:rsidR="00E74A21" w:rsidRPr="00E74A2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 xml:space="preserve"> وهو في الصحيح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. </w:t>
      </w:r>
    </w:p>
    <w:p w14:paraId="75F934A8" w14:textId="77777777" w:rsidR="00387D99" w:rsidRPr="00BF52A9" w:rsidRDefault="00387D99" w:rsidP="00E74A21">
      <w:pPr>
        <w:widowControl w:val="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والمسألة مفترضة في الثقة ممن يُرْوى عنه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فلا ي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تصور من مُحَدِّث ثقة يُحدِّث عن رسول الله 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صلى الله عليه وسلم-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أنه يَتَزَيّد من أجل</w:t>
      </w:r>
      <w:r w:rsidRPr="00E74A2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الأجرة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فإذا افترضنا المسألة في مُحدِّث ثِقة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واستحضرنا حديث أبي سعيد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عنه-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في القرآن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والقرآن أعظم كما يقول أهل العلم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ساغ جواز أخذ الأجرة على التحديث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وهو قول أكثر أهل العلم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وأَخَذَ الأجرة ك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 xml:space="preserve">ثيرٌ من المحدِّثين كأبي نُعيم 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الف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ضل بن دُكَيْن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وجمع من أهل العلم.</w:t>
      </w:r>
    </w:p>
    <w:p w14:paraId="7465F62E" w14:textId="77777777" w:rsidR="00E74A21" w:rsidRDefault="00387D99" w:rsidP="00E74A21">
      <w:pPr>
        <w:widowControl w:val="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F52A9">
        <w:rPr>
          <w:rFonts w:ascii="Simplified Arabic" w:hAnsi="Simplified Arabic" w:cs="Simplified Arabic"/>
          <w:b/>
          <w:sz w:val="28"/>
          <w:szCs w:val="28"/>
          <w:rtl/>
        </w:rPr>
        <w:lastRenderedPageBreak/>
        <w:t>و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على كل حال 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المسألة خلافية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والمُتَّجه الجواز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وحديث عبا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د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ة بن الصامت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عنه-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لا يقوى لمعارضة حديث أبي سعيد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عنه-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ولكن م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ن تَوَرَّع عن أخذ الأجرة وعَلَّم مجانًا لله –جل وعلا- لا شك أن هذا أكمل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14:paraId="06A24B4F" w14:textId="77777777" w:rsidR="00E74A21" w:rsidRDefault="00387D99" w:rsidP="00E74A21">
      <w:pPr>
        <w:widowControl w:val="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وقال بعضهم: إن أخذ الأجرة يقدح في مروءة الآخذ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ولا شك أن مَن تفرَّغ للتعليم، سواء كان لتعليم القرآن أو لتعليم السُّنة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أو لغيرها من العلوم الشرعية، و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هو 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يحتاج إلى الإنفاق على نفسه ومَن تحت يده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فإنه لا مانع من أن يأخذ الأجرة، والدليل صريح وواضح في حديث أبي سعيد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عنه-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، وكونه يقدح في مروءة الآخذ لا شك أن الأكمل والأولى و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الأحوط أل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يأخذ، وهو أوفر له أجرًا عند الله –جل وعلا-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14:paraId="1B2FCE46" w14:textId="77777777" w:rsidR="00E74A21" w:rsidRDefault="00387D99" w:rsidP="00E74A21">
      <w:pPr>
        <w:widowControl w:val="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على هذا 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الذين يأخذون الأجرة من المعلمين سواء كان 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في 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الدراسات النظامية –كما يقول السائل- أو غيرها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أو حتى من يقوم 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على 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تعليم وتربية النشء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كل هذا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لا بأس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به 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-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إن شاء الله تعالى-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لا سيما إذا كان من بيت المال، فالمسألة في ذلك أوسع كما هو الحاصل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وكان بعض م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ن يأخذ الأجرة ي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شارط الأفراد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إذا جاء شخص يروي عنه الحديث قال له: كل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ُّ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حديث بكذا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أو كل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ُّ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ورقة بكذا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وبعضهم يتورع عن أخذ الأجرة على تعليم العلم الشرعي كالقرآن والحديث وغيرهما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ولا يرى بأسًا أن يأخذ على النحو والعربية والأدب وغير ذلك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 وهذا معروف في صفوف المعلمين.</w:t>
      </w:r>
    </w:p>
    <w:p w14:paraId="14090C3A" w14:textId="77777777" w:rsidR="00387D99" w:rsidRPr="00BF52A9" w:rsidRDefault="00E74A21" w:rsidP="00E74A21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387D99"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الحافظ العراقي في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387D99" w:rsidRPr="00BF52A9">
        <w:rPr>
          <w:rFonts w:ascii="Simplified Arabic" w:hAnsi="Simplified Arabic" w:cs="Simplified Arabic"/>
          <w:b/>
          <w:sz w:val="28"/>
          <w:szCs w:val="28"/>
          <w:rtl/>
        </w:rPr>
        <w:t>ألفيته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387D99"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يقول: </w:t>
      </w:r>
    </w:p>
    <w:p w14:paraId="3A26DAC6" w14:textId="77777777" w:rsidR="00387D99" w:rsidRPr="00BF52A9" w:rsidRDefault="00E74A21" w:rsidP="00E74A21">
      <w:pPr>
        <w:widowControl w:val="0"/>
        <w:jc w:val="center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/>
          <w:bCs/>
          <w:sz w:val="28"/>
          <w:szCs w:val="28"/>
          <w:rtl/>
        </w:rPr>
        <w:t>وَمَـن</w:t>
      </w:r>
      <w:r w:rsidR="00387D99" w:rsidRPr="00BF52A9">
        <w:rPr>
          <w:rFonts w:ascii="Simplified Arabic" w:hAnsi="Simplified Arabic" w:cs="Simplified Arabic"/>
          <w:bCs/>
          <w:sz w:val="28"/>
          <w:szCs w:val="28"/>
          <w:rtl/>
        </w:rPr>
        <w:t xml:space="preserve"> رَوَى بأُجْـرَةٍ لَـمْ يَقْبَلِ  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 </w:t>
      </w:r>
      <w:r w:rsidR="00387D99" w:rsidRPr="00BF52A9">
        <w:rPr>
          <w:rFonts w:ascii="Simplified Arabic" w:hAnsi="Simplified Arabic" w:cs="Simplified Arabic"/>
          <w:bCs/>
          <w:sz w:val="28"/>
          <w:szCs w:val="28"/>
          <w:rtl/>
        </w:rPr>
        <w:t xml:space="preserve">   (إسْحَاقُ) و(الرَّازِيُّ) و(ابْنُ حَنْبَلِ)</w:t>
      </w:r>
    </w:p>
    <w:p w14:paraId="7FA39F43" w14:textId="77777777" w:rsidR="00387D99" w:rsidRPr="00BF52A9" w:rsidRDefault="00E74A21" w:rsidP="00E74A21">
      <w:pPr>
        <w:widowControl w:val="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F52A9">
        <w:rPr>
          <w:rFonts w:ascii="Simplified Arabic" w:hAnsi="Simplified Arabic" w:cs="Simplified Arabic"/>
          <w:bCs/>
          <w:sz w:val="28"/>
          <w:szCs w:val="28"/>
          <w:rtl/>
        </w:rPr>
        <w:t>(إسْحَاقُ)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sz w:val="28"/>
          <w:szCs w:val="28"/>
          <w:rtl/>
        </w:rPr>
        <w:t>ابن راهو</w:t>
      </w:r>
      <w:r w:rsidR="00387D99" w:rsidRPr="00BF52A9">
        <w:rPr>
          <w:rFonts w:ascii="Simplified Arabic" w:hAnsi="Simplified Arabic" w:cs="Simplified Arabic"/>
          <w:b/>
          <w:sz w:val="28"/>
          <w:szCs w:val="28"/>
          <w:rtl/>
        </w:rPr>
        <w:t>يه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Pr="00BF52A9">
        <w:rPr>
          <w:rFonts w:ascii="Simplified Arabic" w:hAnsi="Simplified Arabic" w:cs="Simplified Arabic"/>
          <w:bCs/>
          <w:sz w:val="28"/>
          <w:szCs w:val="28"/>
          <w:rtl/>
        </w:rPr>
        <w:t>و(الرَّازِيُّ)</w:t>
      </w:r>
      <w:r w:rsidR="00387D99"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أبو حاتم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E74A21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Pr="00BF52A9">
        <w:rPr>
          <w:rFonts w:ascii="Simplified Arabic" w:hAnsi="Simplified Arabic" w:cs="Simplified Arabic"/>
          <w:bCs/>
          <w:sz w:val="28"/>
          <w:szCs w:val="28"/>
          <w:rtl/>
        </w:rPr>
        <w:t>و(ابْنُ حَنْبَلِ)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</w:t>
      </w:r>
      <w:r w:rsidR="00387D99" w:rsidRPr="00BF52A9">
        <w:rPr>
          <w:rFonts w:ascii="Simplified Arabic" w:hAnsi="Simplified Arabic" w:cs="Simplified Arabic"/>
          <w:b/>
          <w:sz w:val="28"/>
          <w:szCs w:val="28"/>
          <w:rtl/>
        </w:rPr>
        <w:t>الإمام أحمد</w:t>
      </w:r>
    </w:p>
    <w:p w14:paraId="4321DC87" w14:textId="77777777" w:rsidR="00387D99" w:rsidRPr="00BF52A9" w:rsidRDefault="00387D99" w:rsidP="00E74A21">
      <w:pPr>
        <w:widowControl w:val="0"/>
        <w:jc w:val="center"/>
        <w:rPr>
          <w:rFonts w:ascii="Simplified Arabic" w:hAnsi="Simplified Arabic" w:cs="Simplified Arabic"/>
          <w:bCs/>
          <w:sz w:val="28"/>
          <w:szCs w:val="28"/>
          <w:rtl/>
        </w:rPr>
      </w:pPr>
      <w:r w:rsidRPr="00BF52A9">
        <w:rPr>
          <w:rFonts w:ascii="Simplified Arabic" w:hAnsi="Simplified Arabic" w:cs="Simplified Arabic"/>
          <w:bCs/>
          <w:sz w:val="28"/>
          <w:szCs w:val="28"/>
          <w:rtl/>
        </w:rPr>
        <w:t xml:space="preserve">وَهْـوَ شَـبيْهُ أُجْـرَةِ القُـرْآنِ   </w:t>
      </w:r>
      <w:r w:rsidR="00E74A21"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 </w:t>
      </w:r>
      <w:r w:rsidRPr="00BF52A9">
        <w:rPr>
          <w:rFonts w:ascii="Simplified Arabic" w:hAnsi="Simplified Arabic" w:cs="Simplified Arabic"/>
          <w:bCs/>
          <w:sz w:val="28"/>
          <w:szCs w:val="28"/>
          <w:rtl/>
        </w:rPr>
        <w:t xml:space="preserve">   يَخْـ</w:t>
      </w:r>
      <w:r w:rsidR="00E74A21">
        <w:rPr>
          <w:rFonts w:ascii="Simplified Arabic" w:hAnsi="Simplified Arabic" w:cs="Simplified Arabic"/>
          <w:bCs/>
          <w:sz w:val="28"/>
          <w:szCs w:val="28"/>
          <w:u w:val="single"/>
          <w:rtl/>
        </w:rPr>
        <w:t>ر</w:t>
      </w:r>
      <w:r w:rsidR="00E74A21">
        <w:rPr>
          <w:rFonts w:ascii="Simplified Arabic" w:hAnsi="Simplified Arabic" w:cs="Simplified Arabic" w:hint="cs"/>
          <w:bCs/>
          <w:sz w:val="28"/>
          <w:szCs w:val="28"/>
          <w:u w:val="single"/>
          <w:rtl/>
        </w:rPr>
        <w:t>ِ</w:t>
      </w:r>
      <w:r w:rsidR="00E74A21">
        <w:rPr>
          <w:rFonts w:ascii="Simplified Arabic" w:hAnsi="Simplified Arabic" w:cs="Simplified Arabic"/>
          <w:bCs/>
          <w:sz w:val="28"/>
          <w:szCs w:val="28"/>
          <w:rtl/>
        </w:rPr>
        <w:t>مُ مِـنْ مُـرُوْءَةِ الإن</w:t>
      </w:r>
      <w:r w:rsidRPr="00BF52A9">
        <w:rPr>
          <w:rFonts w:ascii="Simplified Arabic" w:hAnsi="Simplified Arabic" w:cs="Simplified Arabic"/>
          <w:bCs/>
          <w:sz w:val="28"/>
          <w:szCs w:val="28"/>
          <w:rtl/>
        </w:rPr>
        <w:t>سَـانِ</w:t>
      </w:r>
    </w:p>
    <w:p w14:paraId="05160562" w14:textId="77777777" w:rsidR="00387D99" w:rsidRPr="00BF52A9" w:rsidRDefault="00387D99" w:rsidP="00E74A21">
      <w:pPr>
        <w:widowControl w:val="0"/>
        <w:jc w:val="center"/>
        <w:rPr>
          <w:rFonts w:ascii="Simplified Arabic" w:hAnsi="Simplified Arabic" w:cs="Simplified Arabic"/>
          <w:bCs/>
          <w:sz w:val="28"/>
          <w:szCs w:val="28"/>
          <w:rtl/>
        </w:rPr>
      </w:pPr>
      <w:r w:rsidRPr="00BF52A9">
        <w:rPr>
          <w:rFonts w:ascii="Simplified Arabic" w:hAnsi="Simplified Arabic" w:cs="Simplified Arabic"/>
          <w:bCs/>
          <w:sz w:val="28"/>
          <w:szCs w:val="28"/>
          <w:rtl/>
        </w:rPr>
        <w:t>لَكِـنْ (أبُوْ نُعَيْـمٍ الفَضْلُ) أَخَ</w:t>
      </w:r>
      <w:r w:rsidR="00E74A21">
        <w:rPr>
          <w:rFonts w:ascii="Simplified Arabic" w:hAnsi="Simplified Arabic" w:cs="Simplified Arabic"/>
          <w:bCs/>
          <w:sz w:val="28"/>
          <w:szCs w:val="28"/>
          <w:rtl/>
        </w:rPr>
        <w:t xml:space="preserve">ذْ   </w:t>
      </w:r>
      <w:r w:rsidR="00E74A21"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 </w:t>
      </w:r>
      <w:r w:rsidR="00E74A21">
        <w:rPr>
          <w:rFonts w:ascii="Simplified Arabic" w:hAnsi="Simplified Arabic" w:cs="Simplified Arabic"/>
          <w:bCs/>
          <w:sz w:val="28"/>
          <w:szCs w:val="28"/>
          <w:rtl/>
        </w:rPr>
        <w:t xml:space="preserve">  وَغَيْـرُهُ تـَرَخُّصَـ</w:t>
      </w:r>
      <w:r w:rsidR="00E74A21">
        <w:rPr>
          <w:rFonts w:ascii="Simplified Arabic" w:hAnsi="Simplified Arabic" w:cs="Simplified Arabic" w:hint="cs"/>
          <w:bCs/>
          <w:sz w:val="28"/>
          <w:szCs w:val="28"/>
          <w:rtl/>
        </w:rPr>
        <w:t>ً</w:t>
      </w:r>
      <w:r w:rsidR="00E74A21">
        <w:rPr>
          <w:rFonts w:ascii="Simplified Arabic" w:hAnsi="Simplified Arabic" w:cs="Simplified Arabic"/>
          <w:bCs/>
          <w:sz w:val="28"/>
          <w:szCs w:val="28"/>
          <w:rtl/>
        </w:rPr>
        <w:t>ا</w:t>
      </w:r>
      <w:r w:rsidRPr="00BF52A9">
        <w:rPr>
          <w:rFonts w:ascii="Simplified Arabic" w:hAnsi="Simplified Arabic" w:cs="Simplified Arabic"/>
          <w:bCs/>
          <w:sz w:val="28"/>
          <w:szCs w:val="28"/>
          <w:rtl/>
        </w:rPr>
        <w:t>، فإنْ نَبَــذْ</w:t>
      </w:r>
    </w:p>
    <w:p w14:paraId="38D92804" w14:textId="77777777" w:rsidR="00387D99" w:rsidRPr="00BF52A9" w:rsidRDefault="00E74A21" w:rsidP="00E74A21">
      <w:pPr>
        <w:widowControl w:val="0"/>
        <w:jc w:val="center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/>
          <w:bCs/>
          <w:sz w:val="28"/>
          <w:szCs w:val="28"/>
          <w:rtl/>
        </w:rPr>
        <w:t>شُغْلاً بِهِ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</w:t>
      </w:r>
      <w:r w:rsidR="00387D99" w:rsidRPr="00BF52A9">
        <w:rPr>
          <w:rFonts w:ascii="Simplified Arabic" w:hAnsi="Simplified Arabic" w:cs="Simplified Arabic"/>
          <w:bCs/>
          <w:sz w:val="28"/>
          <w:szCs w:val="28"/>
          <w:rtl/>
        </w:rPr>
        <w:t xml:space="preserve">– الكَسْبَ أجِزْ إرْفَاقَا   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</w:t>
      </w:r>
      <w:r w:rsidR="00387D99" w:rsidRPr="00BF52A9">
        <w:rPr>
          <w:rFonts w:ascii="Simplified Arabic" w:hAnsi="Simplified Arabic" w:cs="Simplified Arabic"/>
          <w:bCs/>
          <w:sz w:val="28"/>
          <w:szCs w:val="28"/>
          <w:rtl/>
        </w:rPr>
        <w:t xml:space="preserve">   أفْتَى بِهِ  الشَّـيْخُ (أبُوْ إسْــحَاقا)</w:t>
      </w:r>
    </w:p>
    <w:p w14:paraId="7DE0E9C1" w14:textId="77777777" w:rsidR="00387D99" w:rsidRPr="00BF52A9" w:rsidRDefault="00387D99" w:rsidP="00E74A21">
      <w:pPr>
        <w:widowControl w:val="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أبو نُعيم (الْفَضْلُ بْنُ دُكَيْنٍ) أخذ 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أجرة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م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من يروي لهم الحديث.</w:t>
      </w:r>
    </w:p>
    <w:p w14:paraId="38749C2E" w14:textId="77777777" w:rsidR="00E74A21" w:rsidRDefault="00E74A21" w:rsidP="00E74A21">
      <w:pPr>
        <w:widowControl w:val="0"/>
        <w:ind w:firstLine="509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(</w:t>
      </w:r>
      <w:r w:rsidRPr="00BF52A9">
        <w:rPr>
          <w:rFonts w:ascii="Simplified Arabic" w:hAnsi="Simplified Arabic" w:cs="Simplified Arabic"/>
          <w:bCs/>
          <w:sz w:val="28"/>
          <w:szCs w:val="28"/>
          <w:rtl/>
        </w:rPr>
        <w:t>فإنْ نَبَــذْ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>)</w:t>
      </w:r>
      <w:r w:rsidR="00387D99"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أي: </w:t>
      </w:r>
      <w:r w:rsidR="00387D99" w:rsidRPr="00BF52A9">
        <w:rPr>
          <w:rFonts w:ascii="Simplified Arabic" w:hAnsi="Simplified Arabic" w:cs="Simplified Arabic"/>
          <w:b/>
          <w:sz w:val="28"/>
          <w:szCs w:val="28"/>
          <w:rtl/>
        </w:rPr>
        <w:t>ترك أشغاله وأعماله وتفر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>
        <w:rPr>
          <w:rFonts w:ascii="Simplified Arabic" w:hAnsi="Simplified Arabic" w:cs="Simplified Arabic"/>
          <w:b/>
          <w:sz w:val="28"/>
          <w:szCs w:val="28"/>
          <w:rtl/>
        </w:rPr>
        <w:t>غ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14:paraId="6C986F58" w14:textId="77777777" w:rsidR="00387D99" w:rsidRPr="00BF52A9" w:rsidRDefault="00E74A21" w:rsidP="00E74A21">
      <w:pPr>
        <w:widowControl w:val="0"/>
        <w:ind w:firstLine="509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(</w:t>
      </w:r>
      <w:r w:rsidRPr="00BF52A9">
        <w:rPr>
          <w:rFonts w:ascii="Simplified Arabic" w:hAnsi="Simplified Arabic" w:cs="Simplified Arabic"/>
          <w:bCs/>
          <w:sz w:val="28"/>
          <w:szCs w:val="28"/>
          <w:rtl/>
        </w:rPr>
        <w:t>أفْتَى بِهِ  الشَّـيْخُ (أبُوْ إسْــحَاقا)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):</w:t>
      </w:r>
      <w:r w:rsidR="00387D99"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أي:</w:t>
      </w:r>
      <w:r w:rsidR="00387D99"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الإسفراييني.</w:t>
      </w:r>
    </w:p>
    <w:p w14:paraId="2EF46C9E" w14:textId="77777777" w:rsidR="00387D99" w:rsidRPr="00BF52A9" w:rsidRDefault="00387D99" w:rsidP="00E74A21">
      <w:pPr>
        <w:widowControl w:val="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E74A21">
        <w:rPr>
          <w:rFonts w:ascii="Simplified Arabic" w:hAnsi="Simplified Arabic" w:cs="Simplified Arabic"/>
          <w:b/>
          <w:sz w:val="28"/>
          <w:szCs w:val="28"/>
          <w:rtl/>
        </w:rPr>
        <w:t>وعلى كل حال المسألة مسألة وَرَعٍ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E74A21">
        <w:rPr>
          <w:rFonts w:ascii="Simplified Arabic" w:hAnsi="Simplified Arabic" w:cs="Simplified Arabic"/>
          <w:b/>
          <w:sz w:val="28"/>
          <w:szCs w:val="28"/>
          <w:rtl/>
        </w:rPr>
        <w:t xml:space="preserve"> إن تورع الإنسان وتفر</w:t>
      </w:r>
      <w:r w:rsidR="00E74A21" w:rsidRPr="00E74A21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E74A21">
        <w:rPr>
          <w:rFonts w:ascii="Simplified Arabic" w:hAnsi="Simplified Arabic" w:cs="Simplified Arabic"/>
          <w:b/>
          <w:sz w:val="28"/>
          <w:szCs w:val="28"/>
          <w:rtl/>
        </w:rPr>
        <w:t>غ لتعليم العلم كان أجره عند الله –جل وعلا-</w:t>
      </w:r>
      <w:r w:rsidR="00E74A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E74A21">
        <w:rPr>
          <w:rFonts w:ascii="Simplified Arabic" w:hAnsi="Simplified Arabic" w:cs="Simplified Arabic"/>
          <w:b/>
          <w:sz w:val="28"/>
          <w:szCs w:val="28"/>
          <w:rtl/>
        </w:rPr>
        <w:t xml:space="preserve"> وإن أخذ الأجرة لانقطاعه للتعليم ليكون مصدرَ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E74A21">
        <w:rPr>
          <w:rFonts w:ascii="Simplified Arabic" w:hAnsi="Simplified Arabic" w:cs="Simplified Arabic"/>
          <w:b/>
          <w:sz w:val="28"/>
          <w:szCs w:val="28"/>
          <w:rtl/>
        </w:rPr>
        <w:t>كسبٍ له ولأولاده ليتفرغ ويُعان بذلك على التفرغ فلا بأس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إن شاء الله تعالى</w:t>
      </w:r>
      <w:r w:rsidR="00E74A21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BF52A9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14:paraId="71F7C7BB" w14:textId="77777777" w:rsidR="00E74A21" w:rsidRPr="00E74A21" w:rsidRDefault="00E74A21" w:rsidP="00E74A21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E74A21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الحادية عشرة، 23/10/1431.</w:t>
      </w:r>
    </w:p>
    <w:p w14:paraId="49B64512" w14:textId="77777777" w:rsidR="00E67D5A" w:rsidRPr="00E74A21" w:rsidRDefault="00E67D5A" w:rsidP="00E74A21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E74A2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C7E90F" w14:textId="77777777" w:rsidR="00410CC6" w:rsidRDefault="00410CC6" w:rsidP="00B81BC3">
      <w:r>
        <w:separator/>
      </w:r>
    </w:p>
  </w:endnote>
  <w:endnote w:type="continuationSeparator" w:id="0">
    <w:p w14:paraId="3F622FCB" w14:textId="77777777" w:rsidR="00410CC6" w:rsidRDefault="00410CC6" w:rsidP="00B81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0E9B1A-167A-437C-991B-6663EBBD634B}"/>
    <w:embedBold r:id="rId2" w:fontKey="{17A2C117-CFCE-4DE7-A29E-90F26239B7DB}"/>
    <w:embedBoldItalic r:id="rId3" w:fontKey="{56A2EB79-2237-4838-A16C-96F6D839D9D4}"/>
  </w:font>
  <w:font w:name="AL-jass dash">
    <w:charset w:val="B2"/>
    <w:family w:val="auto"/>
    <w:pitch w:val="variable"/>
    <w:sig w:usb0="00002001" w:usb1="00000000" w:usb2="00000000" w:usb3="00000000" w:csb0="00000040" w:csb1="00000000"/>
    <w:embedRegular r:id="rId4" w:fontKey="{FBCA42BE-F90D-46B0-AEF0-EEE51D16608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2ACDC8A-195F-4DCE-908B-51F2F34E819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FACAC32-FCD2-4338-BDA7-467A70BBA04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6E689B6A-7492-4A4B-B306-5378B9279D9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CBE47D95-F6C2-488A-BD41-D777DC5A14B8}"/>
    <w:embedBold r:id="rId9" w:fontKey="{5A27AA0B-07C1-4ED7-B54E-4DD97318364F}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10" w:fontKey="{C30B26BE-9AFF-49EA-8066-EB574D0B98F0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2725EBD7-7588-4503-B9F1-0655C757C5D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2" w:fontKey="{69C80CEB-4166-41A3-9461-089E445356B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3" w:fontKey="{0A71A4AA-7F95-4CE0-A7A5-3A2E0B3DC06C}"/>
    <w:embedBold r:id="rId14" w:fontKey="{275B8D58-3707-458D-9851-5D23E7016C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4DFD156F-4D7F-4409-8CE1-0CC99463DD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5780AD75-32B3-467F-ACD0-C21AE46B19D5}"/>
    <w:embedBold r:id="rId17" w:fontKey="{2CE0B2A1-FB60-4FE0-B556-4ED4C39BF2D8}"/>
    <w:embedBoldItalic r:id="rId18" w:fontKey="{261B0998-A9DD-45B0-9CC7-090749C8B3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9" w:fontKey="{E7938DF7-BB06-4749-84ED-85EA1E81A7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E73031" w14:textId="77777777" w:rsidR="00410CC6" w:rsidRDefault="00410CC6" w:rsidP="00B81BC3">
      <w:r>
        <w:separator/>
      </w:r>
    </w:p>
  </w:footnote>
  <w:footnote w:type="continuationSeparator" w:id="0">
    <w:p w14:paraId="3E1D891B" w14:textId="77777777" w:rsidR="00410CC6" w:rsidRDefault="00410CC6" w:rsidP="00B81B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cs="AL-jass dash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6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4E457BE9"/>
    <w:multiLevelType w:val="hybridMultilevel"/>
    <w:tmpl w:val="C350731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8"/>
        <w:szCs w:val="3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4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4"/>
  </w:num>
  <w:num w:numId="5">
    <w:abstractNumId w:val="3"/>
  </w:num>
  <w:num w:numId="6">
    <w:abstractNumId w:val="7"/>
  </w:num>
  <w:num w:numId="7">
    <w:abstractNumId w:val="6"/>
  </w:num>
  <w:num w:numId="8">
    <w:abstractNumId w:val="11"/>
  </w:num>
  <w:num w:numId="9">
    <w:abstractNumId w:val="15"/>
  </w:num>
  <w:num w:numId="10">
    <w:abstractNumId w:val="5"/>
  </w:num>
  <w:num w:numId="11">
    <w:abstractNumId w:val="12"/>
  </w:num>
  <w:num w:numId="12">
    <w:abstractNumId w:val="8"/>
  </w:num>
  <w:num w:numId="13">
    <w:abstractNumId w:val="9"/>
  </w:num>
  <w:num w:numId="14">
    <w:abstractNumId w:val="1"/>
  </w:num>
  <w:num w:numId="15">
    <w:abstractNumId w:val="1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1BC3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36E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C7F5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349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B2B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2D6F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0849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4784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99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0CC6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4D0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E7EDD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37EC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3F9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02D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0B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051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1BC3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52A9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07F5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A2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1C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5E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33DC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5173A0"/>
  <w15:docId w15:val="{548E9867-F08D-47C9-8A4F-018ADBA94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1BC3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1">
    <w:name w:val="heading 1"/>
    <w:basedOn w:val="a"/>
    <w:next w:val="a"/>
    <w:link w:val="1Char"/>
    <w:qFormat/>
    <w:rsid w:val="00B81BC3"/>
    <w:pPr>
      <w:keepNext/>
      <w:jc w:val="both"/>
      <w:outlineLvl w:val="0"/>
    </w:pPr>
    <w:rPr>
      <w:rFonts w:cs="DecoType Naskh Variants"/>
      <w:szCs w:val="32"/>
    </w:rPr>
  </w:style>
  <w:style w:type="paragraph" w:styleId="2">
    <w:name w:val="heading 2"/>
    <w:basedOn w:val="a"/>
    <w:next w:val="a"/>
    <w:link w:val="2Char"/>
    <w:qFormat/>
    <w:rsid w:val="00B81BC3"/>
    <w:pPr>
      <w:keepNext/>
      <w:ind w:firstLine="551"/>
      <w:jc w:val="center"/>
      <w:outlineLvl w:val="1"/>
    </w:pPr>
    <w:rPr>
      <w:rFonts w:cs="DecoType Naskh Variants"/>
      <w:szCs w:val="32"/>
    </w:rPr>
  </w:style>
  <w:style w:type="paragraph" w:styleId="3">
    <w:name w:val="heading 3"/>
    <w:basedOn w:val="a"/>
    <w:next w:val="a"/>
    <w:link w:val="3Char"/>
    <w:qFormat/>
    <w:rsid w:val="00B81BC3"/>
    <w:pPr>
      <w:keepNext/>
      <w:jc w:val="center"/>
      <w:outlineLvl w:val="2"/>
    </w:pPr>
    <w:rPr>
      <w:b/>
      <w:bCs/>
      <w:noProof w:val="0"/>
      <w:sz w:val="36"/>
      <w:szCs w:val="36"/>
    </w:rPr>
  </w:style>
  <w:style w:type="paragraph" w:styleId="4">
    <w:name w:val="heading 4"/>
    <w:basedOn w:val="a"/>
    <w:next w:val="a"/>
    <w:link w:val="4Char"/>
    <w:qFormat/>
    <w:rsid w:val="00B81BC3"/>
    <w:pPr>
      <w:keepNext/>
      <w:jc w:val="center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qFormat/>
    <w:rsid w:val="00B81BC3"/>
    <w:pPr>
      <w:keepNext/>
      <w:ind w:firstLine="386"/>
      <w:jc w:val="center"/>
      <w:outlineLvl w:val="4"/>
    </w:pPr>
    <w:rPr>
      <w:b/>
      <w:bCs/>
      <w:sz w:val="36"/>
      <w:szCs w:val="36"/>
    </w:rPr>
  </w:style>
  <w:style w:type="paragraph" w:styleId="6">
    <w:name w:val="heading 6"/>
    <w:basedOn w:val="a"/>
    <w:next w:val="a"/>
    <w:link w:val="6Char"/>
    <w:qFormat/>
    <w:rsid w:val="00B81BC3"/>
    <w:pPr>
      <w:keepNext/>
      <w:ind w:firstLine="551"/>
      <w:jc w:val="center"/>
      <w:outlineLvl w:val="5"/>
    </w:pPr>
    <w:rPr>
      <w:b/>
      <w:bCs/>
      <w:szCs w:val="32"/>
    </w:rPr>
  </w:style>
  <w:style w:type="paragraph" w:styleId="7">
    <w:name w:val="heading 7"/>
    <w:basedOn w:val="a"/>
    <w:next w:val="a"/>
    <w:link w:val="7Char"/>
    <w:qFormat/>
    <w:rsid w:val="00B81BC3"/>
    <w:pPr>
      <w:keepNext/>
      <w:ind w:firstLine="551"/>
      <w:jc w:val="center"/>
      <w:outlineLvl w:val="6"/>
    </w:pPr>
    <w:rPr>
      <w:b/>
      <w:bCs/>
      <w:szCs w:val="32"/>
    </w:rPr>
  </w:style>
  <w:style w:type="paragraph" w:styleId="8">
    <w:name w:val="heading 8"/>
    <w:basedOn w:val="a"/>
    <w:next w:val="a"/>
    <w:link w:val="8Char"/>
    <w:qFormat/>
    <w:rsid w:val="00B81BC3"/>
    <w:pPr>
      <w:keepNext/>
      <w:outlineLvl w:val="7"/>
    </w:pPr>
    <w:rPr>
      <w:b/>
      <w:bCs/>
      <w:szCs w:val="32"/>
    </w:rPr>
  </w:style>
  <w:style w:type="paragraph" w:styleId="9">
    <w:name w:val="heading 9"/>
    <w:basedOn w:val="a"/>
    <w:next w:val="a"/>
    <w:link w:val="9Char"/>
    <w:qFormat/>
    <w:rsid w:val="00B81BC3"/>
    <w:pPr>
      <w:keepNext/>
      <w:ind w:firstLine="551"/>
      <w:jc w:val="center"/>
      <w:outlineLvl w:val="8"/>
    </w:pPr>
    <w:rPr>
      <w:b/>
      <w:bCs/>
      <w:color w:val="000000"/>
      <w:sz w:val="1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1Char">
    <w:name w:val="العنوان 1 Char"/>
    <w:basedOn w:val="a0"/>
    <w:link w:val="1"/>
    <w:rsid w:val="00B81BC3"/>
    <w:rPr>
      <w:rFonts w:eastAsia="SimSun" w:cs="DecoType Naskh Variants"/>
      <w:noProof/>
      <w:sz w:val="20"/>
      <w:szCs w:val="32"/>
    </w:rPr>
  </w:style>
  <w:style w:type="character" w:customStyle="1" w:styleId="2Char">
    <w:name w:val="عنوان 2 Char"/>
    <w:basedOn w:val="a0"/>
    <w:link w:val="2"/>
    <w:rsid w:val="00B81BC3"/>
    <w:rPr>
      <w:rFonts w:eastAsia="SimSun" w:cs="DecoType Naskh Variants"/>
      <w:noProof/>
      <w:sz w:val="20"/>
      <w:szCs w:val="32"/>
    </w:rPr>
  </w:style>
  <w:style w:type="character" w:customStyle="1" w:styleId="3Char">
    <w:name w:val="عنوان 3 Char"/>
    <w:basedOn w:val="a0"/>
    <w:link w:val="3"/>
    <w:rsid w:val="00B81BC3"/>
    <w:rPr>
      <w:rFonts w:eastAsia="SimSun"/>
      <w:b/>
      <w:bCs/>
      <w:sz w:val="36"/>
      <w:szCs w:val="36"/>
    </w:rPr>
  </w:style>
  <w:style w:type="character" w:customStyle="1" w:styleId="4Char">
    <w:name w:val="عنوان 4 Char"/>
    <w:basedOn w:val="a0"/>
    <w:link w:val="4"/>
    <w:rsid w:val="00B81BC3"/>
    <w:rPr>
      <w:rFonts w:eastAsia="SimSun"/>
      <w:b/>
      <w:bCs/>
      <w:noProof/>
      <w:sz w:val="32"/>
      <w:szCs w:val="32"/>
    </w:rPr>
  </w:style>
  <w:style w:type="character" w:customStyle="1" w:styleId="5Char">
    <w:name w:val="عنوان 5 Char"/>
    <w:basedOn w:val="a0"/>
    <w:link w:val="5"/>
    <w:rsid w:val="00B81BC3"/>
    <w:rPr>
      <w:rFonts w:eastAsia="SimSun"/>
      <w:b/>
      <w:bCs/>
      <w:noProof/>
      <w:sz w:val="36"/>
      <w:szCs w:val="36"/>
    </w:rPr>
  </w:style>
  <w:style w:type="character" w:customStyle="1" w:styleId="6Char">
    <w:name w:val="عنوان 6 Char"/>
    <w:basedOn w:val="a0"/>
    <w:link w:val="6"/>
    <w:rsid w:val="00B81BC3"/>
    <w:rPr>
      <w:rFonts w:eastAsia="SimSun"/>
      <w:b/>
      <w:bCs/>
      <w:noProof/>
      <w:sz w:val="20"/>
      <w:szCs w:val="32"/>
    </w:rPr>
  </w:style>
  <w:style w:type="character" w:customStyle="1" w:styleId="7Char">
    <w:name w:val="عنوان 7 Char"/>
    <w:basedOn w:val="a0"/>
    <w:link w:val="7"/>
    <w:rsid w:val="00B81BC3"/>
    <w:rPr>
      <w:rFonts w:eastAsia="SimSun"/>
      <w:b/>
      <w:bCs/>
      <w:noProof/>
      <w:sz w:val="20"/>
      <w:szCs w:val="32"/>
    </w:rPr>
  </w:style>
  <w:style w:type="character" w:customStyle="1" w:styleId="8Char">
    <w:name w:val="عنوان 8 Char"/>
    <w:basedOn w:val="a0"/>
    <w:link w:val="8"/>
    <w:rsid w:val="00B81BC3"/>
    <w:rPr>
      <w:rFonts w:eastAsia="SimSun"/>
      <w:b/>
      <w:bCs/>
      <w:noProof/>
      <w:sz w:val="20"/>
      <w:szCs w:val="32"/>
    </w:rPr>
  </w:style>
  <w:style w:type="character" w:customStyle="1" w:styleId="9Char">
    <w:name w:val="عنوان 9 Char"/>
    <w:basedOn w:val="a0"/>
    <w:link w:val="9"/>
    <w:rsid w:val="00B81BC3"/>
    <w:rPr>
      <w:rFonts w:eastAsia="SimSun"/>
      <w:b/>
      <w:bCs/>
      <w:noProof/>
      <w:color w:val="000000"/>
      <w:sz w:val="12"/>
      <w:szCs w:val="32"/>
    </w:rPr>
  </w:style>
  <w:style w:type="paragraph" w:styleId="a4">
    <w:name w:val="header"/>
    <w:basedOn w:val="a"/>
    <w:link w:val="Char0"/>
    <w:rsid w:val="00B81BC3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B81BC3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B81BC3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B81BC3"/>
    <w:rPr>
      <w:rFonts w:eastAsia="SimSun"/>
      <w:noProof/>
      <w:sz w:val="20"/>
      <w:szCs w:val="20"/>
    </w:rPr>
  </w:style>
  <w:style w:type="paragraph" w:styleId="a6">
    <w:name w:val="Body Text"/>
    <w:basedOn w:val="a"/>
    <w:link w:val="Char2"/>
    <w:rsid w:val="00B81BC3"/>
    <w:pPr>
      <w:jc w:val="center"/>
    </w:pPr>
    <w:rPr>
      <w:rFonts w:cs="AL-Mateen"/>
      <w:noProof w:val="0"/>
      <w:sz w:val="18"/>
    </w:rPr>
  </w:style>
  <w:style w:type="character" w:customStyle="1" w:styleId="Char2">
    <w:name w:val="نص أساسي Char"/>
    <w:basedOn w:val="a0"/>
    <w:link w:val="a6"/>
    <w:rsid w:val="00B81BC3"/>
    <w:rPr>
      <w:rFonts w:eastAsia="SimSun" w:cs="AL-Mateen"/>
      <w:sz w:val="18"/>
      <w:szCs w:val="20"/>
    </w:rPr>
  </w:style>
  <w:style w:type="character" w:styleId="a7">
    <w:name w:val="page number"/>
    <w:basedOn w:val="a0"/>
    <w:rsid w:val="00B81BC3"/>
  </w:style>
  <w:style w:type="paragraph" w:styleId="a8">
    <w:name w:val="footnote text"/>
    <w:basedOn w:val="a"/>
    <w:link w:val="Char3"/>
    <w:semiHidden/>
    <w:rsid w:val="00B81BC3"/>
  </w:style>
  <w:style w:type="character" w:customStyle="1" w:styleId="Char3">
    <w:name w:val="نص حاشية سفلية Char"/>
    <w:basedOn w:val="a0"/>
    <w:link w:val="a8"/>
    <w:semiHidden/>
    <w:rsid w:val="00B81BC3"/>
    <w:rPr>
      <w:rFonts w:eastAsia="SimSun"/>
      <w:noProof/>
      <w:sz w:val="20"/>
      <w:szCs w:val="20"/>
    </w:rPr>
  </w:style>
  <w:style w:type="character" w:styleId="a9">
    <w:name w:val="footnote reference"/>
    <w:semiHidden/>
    <w:rsid w:val="00B81BC3"/>
    <w:rPr>
      <w:vertAlign w:val="superscript"/>
    </w:rPr>
  </w:style>
  <w:style w:type="paragraph" w:styleId="aa">
    <w:name w:val="Body Text Indent"/>
    <w:basedOn w:val="a"/>
    <w:link w:val="Char4"/>
    <w:rsid w:val="00B81BC3"/>
    <w:pPr>
      <w:ind w:firstLine="386"/>
      <w:jc w:val="lowKashida"/>
    </w:pPr>
    <w:rPr>
      <w:b/>
      <w:bCs/>
      <w:sz w:val="32"/>
      <w:szCs w:val="32"/>
    </w:rPr>
  </w:style>
  <w:style w:type="character" w:customStyle="1" w:styleId="Char4">
    <w:name w:val="نص أساسي بمسافة بادئة Char"/>
    <w:basedOn w:val="a0"/>
    <w:link w:val="aa"/>
    <w:rsid w:val="00B81BC3"/>
    <w:rPr>
      <w:rFonts w:eastAsia="SimSun"/>
      <w:b/>
      <w:bCs/>
      <w:noProof/>
      <w:sz w:val="32"/>
      <w:szCs w:val="32"/>
    </w:rPr>
  </w:style>
  <w:style w:type="paragraph" w:styleId="20">
    <w:name w:val="Body Text Indent 2"/>
    <w:basedOn w:val="a"/>
    <w:link w:val="2Char0"/>
    <w:rsid w:val="00B81BC3"/>
    <w:pPr>
      <w:ind w:firstLine="551"/>
      <w:jc w:val="both"/>
    </w:pPr>
    <w:rPr>
      <w:b/>
      <w:bCs/>
      <w:szCs w:val="32"/>
    </w:rPr>
  </w:style>
  <w:style w:type="character" w:customStyle="1" w:styleId="2Char0">
    <w:name w:val="نص أساسي بمسافة بادئة 2 Char"/>
    <w:basedOn w:val="a0"/>
    <w:link w:val="20"/>
    <w:rsid w:val="00B81BC3"/>
    <w:rPr>
      <w:rFonts w:eastAsia="SimSun"/>
      <w:b/>
      <w:bCs/>
      <w:noProof/>
      <w:sz w:val="20"/>
      <w:szCs w:val="32"/>
    </w:rPr>
  </w:style>
  <w:style w:type="paragraph" w:styleId="30">
    <w:name w:val="Body Text Indent 3"/>
    <w:basedOn w:val="a"/>
    <w:link w:val="3Char0"/>
    <w:rsid w:val="00B81BC3"/>
    <w:pPr>
      <w:ind w:firstLine="551"/>
      <w:jc w:val="both"/>
    </w:pPr>
    <w:rPr>
      <w:b/>
      <w:bCs/>
      <w:color w:val="000000"/>
      <w:sz w:val="12"/>
      <w:szCs w:val="32"/>
    </w:rPr>
  </w:style>
  <w:style w:type="character" w:customStyle="1" w:styleId="3Char0">
    <w:name w:val="نص أساسي بمسافة بادئة 3 Char"/>
    <w:basedOn w:val="a0"/>
    <w:link w:val="30"/>
    <w:rsid w:val="00B81BC3"/>
    <w:rPr>
      <w:rFonts w:eastAsia="SimSun"/>
      <w:b/>
      <w:bCs/>
      <w:noProof/>
      <w:color w:val="000000"/>
      <w:sz w:val="12"/>
      <w:szCs w:val="32"/>
    </w:rPr>
  </w:style>
  <w:style w:type="paragraph" w:styleId="21">
    <w:name w:val="Body Text 2"/>
    <w:basedOn w:val="a"/>
    <w:link w:val="2Char1"/>
    <w:rsid w:val="00B81BC3"/>
    <w:rPr>
      <w:b/>
      <w:bCs/>
      <w:szCs w:val="32"/>
    </w:rPr>
  </w:style>
  <w:style w:type="character" w:customStyle="1" w:styleId="2Char1">
    <w:name w:val="نص أساسي 2 Char"/>
    <w:basedOn w:val="a0"/>
    <w:link w:val="21"/>
    <w:rsid w:val="00B81BC3"/>
    <w:rPr>
      <w:rFonts w:eastAsia="SimSun"/>
      <w:b/>
      <w:bCs/>
      <w:noProof/>
      <w:sz w:val="20"/>
      <w:szCs w:val="32"/>
    </w:rPr>
  </w:style>
  <w:style w:type="paragraph" w:styleId="ab">
    <w:name w:val="Normal (Web)"/>
    <w:basedOn w:val="a"/>
    <w:rsid w:val="00B81BC3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rsid w:val="00B81BC3"/>
    <w:rPr>
      <w:b/>
      <w:bCs/>
      <w:sz w:val="36"/>
      <w:szCs w:val="36"/>
    </w:rPr>
  </w:style>
  <w:style w:type="paragraph" w:styleId="ac">
    <w:name w:val="caption"/>
    <w:basedOn w:val="a"/>
    <w:next w:val="a"/>
    <w:qFormat/>
    <w:rsid w:val="00B81BC3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rsid w:val="00B81BC3"/>
    <w:rPr>
      <w:color w:val="0000FF"/>
      <w:u w:val="single"/>
    </w:rPr>
  </w:style>
  <w:style w:type="paragraph" w:styleId="31">
    <w:name w:val="Body Text 3"/>
    <w:basedOn w:val="a"/>
    <w:link w:val="3Char1"/>
    <w:rsid w:val="00B81BC3"/>
    <w:rPr>
      <w:b/>
      <w:bCs/>
      <w:sz w:val="28"/>
      <w:szCs w:val="28"/>
    </w:rPr>
  </w:style>
  <w:style w:type="character" w:customStyle="1" w:styleId="3Char1">
    <w:name w:val="نص أساسي 3 Char"/>
    <w:basedOn w:val="a0"/>
    <w:link w:val="31"/>
    <w:rsid w:val="00B81BC3"/>
    <w:rPr>
      <w:rFonts w:eastAsia="SimSun"/>
      <w:b/>
      <w:bCs/>
      <w:noProof/>
      <w:sz w:val="28"/>
      <w:szCs w:val="28"/>
    </w:rPr>
  </w:style>
  <w:style w:type="character" w:styleId="ad">
    <w:name w:val="FollowedHyperlink"/>
    <w:rsid w:val="00B81BC3"/>
    <w:rPr>
      <w:color w:val="800080"/>
      <w:u w:val="single"/>
    </w:rPr>
  </w:style>
  <w:style w:type="paragraph" w:customStyle="1" w:styleId="forumline">
    <w:name w:val="forumline"/>
    <w:basedOn w:val="a"/>
    <w:rsid w:val="00B81BC3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a"/>
    <w:rsid w:val="00B81BC3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a0"/>
    <w:rsid w:val="00B81BC3"/>
  </w:style>
  <w:style w:type="character" w:customStyle="1" w:styleId="apple-converted-space">
    <w:name w:val="apple-converted-space"/>
    <w:basedOn w:val="a0"/>
    <w:rsid w:val="00B81BC3"/>
  </w:style>
  <w:style w:type="paragraph" w:styleId="ae">
    <w:name w:val="TOC Heading"/>
    <w:basedOn w:val="1"/>
    <w:next w:val="a"/>
    <w:qFormat/>
    <w:rsid w:val="00B81BC3"/>
    <w:pPr>
      <w:keepLines/>
      <w:spacing w:before="480" w:line="276" w:lineRule="auto"/>
      <w:jc w:val="left"/>
      <w:outlineLvl w:val="9"/>
    </w:pPr>
    <w:rPr>
      <w:rFonts w:ascii="Cambria" w:hAnsi="Cambria" w:cs="Times New Roman"/>
      <w:b/>
      <w:bCs/>
      <w:noProof w:val="0"/>
      <w:color w:val="365F91"/>
      <w:sz w:val="28"/>
      <w:szCs w:val="28"/>
    </w:rPr>
  </w:style>
  <w:style w:type="paragraph" w:styleId="10">
    <w:name w:val="toc 1"/>
    <w:basedOn w:val="a"/>
    <w:next w:val="a"/>
    <w:autoRedefine/>
    <w:unhideWhenUsed/>
    <w:rsid w:val="00B81BC3"/>
    <w:pPr>
      <w:bidi w:val="0"/>
    </w:pPr>
    <w:rPr>
      <w:rFonts w:cs="Times New Roman"/>
      <w:noProof w:val="0"/>
      <w:sz w:val="24"/>
      <w:szCs w:val="24"/>
    </w:rPr>
  </w:style>
  <w:style w:type="paragraph" w:styleId="22">
    <w:name w:val="toc 2"/>
    <w:basedOn w:val="a"/>
    <w:next w:val="a"/>
    <w:autoRedefine/>
    <w:unhideWhenUsed/>
    <w:rsid w:val="00B81BC3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32">
    <w:name w:val="toc 3"/>
    <w:basedOn w:val="a"/>
    <w:next w:val="a"/>
    <w:autoRedefine/>
    <w:unhideWhenUsed/>
    <w:rsid w:val="00B81BC3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af">
    <w:name w:val="Table Grid"/>
    <w:basedOn w:val="a1"/>
    <w:rsid w:val="00B81BC3"/>
    <w:pPr>
      <w:bidi/>
      <w:spacing w:after="0" w:line="240" w:lineRule="auto"/>
    </w:pPr>
    <w:rPr>
      <w:rFonts w:eastAsia="SimSu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a0"/>
    <w:locked/>
    <w:rsid w:val="00B81BC3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a0"/>
    <w:locked/>
    <w:rsid w:val="00B81BC3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a0"/>
    <w:locked/>
    <w:rsid w:val="00B81BC3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a0"/>
    <w:locked/>
    <w:rsid w:val="00B81BC3"/>
    <w:rPr>
      <w:rFonts w:ascii="Cambria" w:hAnsi="Cambria" w:cs="Times New Roman"/>
      <w:b/>
      <w:bCs/>
      <w:i/>
      <w:iCs/>
      <w:color w:val="4F81BD"/>
    </w:rPr>
  </w:style>
  <w:style w:type="character" w:styleId="af0">
    <w:name w:val="annotation reference"/>
    <w:basedOn w:val="a0"/>
    <w:uiPriority w:val="99"/>
    <w:semiHidden/>
    <w:unhideWhenUsed/>
    <w:rsid w:val="00E74A21"/>
    <w:rPr>
      <w:sz w:val="16"/>
      <w:szCs w:val="16"/>
    </w:rPr>
  </w:style>
  <w:style w:type="paragraph" w:styleId="af1">
    <w:name w:val="annotation text"/>
    <w:basedOn w:val="a"/>
    <w:link w:val="Char5"/>
    <w:uiPriority w:val="99"/>
    <w:semiHidden/>
    <w:unhideWhenUsed/>
    <w:rsid w:val="00E74A21"/>
  </w:style>
  <w:style w:type="character" w:customStyle="1" w:styleId="Char5">
    <w:name w:val="نص تعليق Char"/>
    <w:basedOn w:val="a0"/>
    <w:link w:val="af1"/>
    <w:uiPriority w:val="99"/>
    <w:semiHidden/>
    <w:rsid w:val="00E74A21"/>
    <w:rPr>
      <w:rFonts w:eastAsia="SimSun"/>
      <w:noProof/>
      <w:sz w:val="20"/>
      <w:szCs w:val="20"/>
    </w:rPr>
  </w:style>
  <w:style w:type="paragraph" w:styleId="af2">
    <w:name w:val="annotation subject"/>
    <w:basedOn w:val="af1"/>
    <w:next w:val="af1"/>
    <w:link w:val="Char6"/>
    <w:uiPriority w:val="99"/>
    <w:semiHidden/>
    <w:unhideWhenUsed/>
    <w:rsid w:val="00E74A21"/>
    <w:rPr>
      <w:b/>
      <w:bCs/>
    </w:rPr>
  </w:style>
  <w:style w:type="character" w:customStyle="1" w:styleId="Char6">
    <w:name w:val="موضوع تعليق Char"/>
    <w:basedOn w:val="Char5"/>
    <w:link w:val="af2"/>
    <w:uiPriority w:val="99"/>
    <w:semiHidden/>
    <w:rsid w:val="00E74A21"/>
    <w:rPr>
      <w:rFonts w:eastAsia="SimSun"/>
      <w:b/>
      <w:bCs/>
      <w:noProof/>
      <w:sz w:val="20"/>
      <w:szCs w:val="20"/>
    </w:rPr>
  </w:style>
  <w:style w:type="paragraph" w:styleId="af3">
    <w:name w:val="Balloon Text"/>
    <w:basedOn w:val="a"/>
    <w:link w:val="Char7"/>
    <w:uiPriority w:val="99"/>
    <w:semiHidden/>
    <w:unhideWhenUsed/>
    <w:rsid w:val="00E74A21"/>
    <w:rPr>
      <w:rFonts w:ascii="Tahoma" w:hAnsi="Tahoma" w:cs="Tahoma"/>
      <w:sz w:val="18"/>
      <w:szCs w:val="18"/>
    </w:rPr>
  </w:style>
  <w:style w:type="character" w:customStyle="1" w:styleId="Char7">
    <w:name w:val="نص في بالون Char"/>
    <w:basedOn w:val="a0"/>
    <w:link w:val="af3"/>
    <w:uiPriority w:val="99"/>
    <w:semiHidden/>
    <w:rsid w:val="00E74A21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5DC87-1D23-4977-9979-8C32749FC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620</Words>
  <Characters>3536</Characters>
  <DocSecurity>0</DocSecurity>
  <Lines>29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2017-04-10T11:32:00Z</cp:lastPrinted>
  <dcterms:created xsi:type="dcterms:W3CDTF">2012-11-25T10:58:00Z</dcterms:created>
  <dcterms:modified xsi:type="dcterms:W3CDTF">2019-06-15T19:25:00Z</dcterms:modified>
</cp:coreProperties>
</file>