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808" w:rsidRPr="00A02808" w:rsidRDefault="00B33AE4" w:rsidP="00A028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384629"/>
      <w:r w:rsidRPr="00B33AE4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  <w:bookmarkStart w:id="1" w:name="_GoBack"/>
      <w:bookmarkEnd w:id="1"/>
    </w:p>
    <w:p w:rsidR="003F617F" w:rsidRPr="00A02808" w:rsidRDefault="003F617F" w:rsidP="00A028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2808">
        <w:rPr>
          <w:rFonts w:ascii="Simplified Arabic" w:hAnsi="Simplified Arabic"/>
          <w:color w:val="0000FF"/>
          <w:sz w:val="28"/>
          <w:szCs w:val="28"/>
          <w:rtl/>
        </w:rPr>
        <w:t>استطراق المسجد بالدخول من باب والخروج من باب آخر</w:t>
      </w:r>
      <w:bookmarkEnd w:id="0"/>
    </w:p>
    <w:p w:rsidR="003F617F" w:rsidRDefault="003F617F" w:rsidP="003F617F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02808" w:rsidRPr="00851E38" w:rsidRDefault="00A02808" w:rsidP="003F617F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3F617F" w:rsidRPr="00851E38" w:rsidRDefault="003F617F" w:rsidP="00A0280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1E3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851E3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استطراق المسجد با</w:t>
      </w:r>
      <w:r w:rsidR="00A0280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لدخول من باب والخروج من باب آخر</w:t>
      </w:r>
      <w:r w:rsidRPr="00851E3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3F617F" w:rsidRPr="00851E38" w:rsidRDefault="003F617F" w:rsidP="00A0280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280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الجواب:</w:t>
      </w:r>
      <w:r w:rsidRPr="00851E3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>استطراق المسجد يعني اتخاذ المسجد طريقًا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 بحيث يدخل من باب ويخرج من باب، 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>لا شك أنه امتهان للمسجد إذا لم يرد بذلك الدخول من أجل التعبد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يكون كالطريق والسوق الذي يمُشى فيه، 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فهو ل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مجرد الاستطراق امتهان، 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>أهل العلم ي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>طلقون الكراهة، مع أن الكراهة تزول عندهم بأدنى حاجة، حتى قالوا: كونه أقرب طريق حاجة، بمعنى أنه لو كان المسجد كبيرًا، وأراد أن ينتقل من جهة عن يمين المسجد إلى جهة عن</w:t>
      </w:r>
      <w:r w:rsidR="00A02808">
        <w:rPr>
          <w:rFonts w:ascii="Simplified Arabic" w:hAnsi="Simplified Arabic" w:cs="Simplified Arabic"/>
          <w:sz w:val="28"/>
          <w:szCs w:val="28"/>
          <w:rtl/>
        </w:rPr>
        <w:t xml:space="preserve"> يساره </w:t>
      </w:r>
      <w:r w:rsidR="00A02808" w:rsidRPr="00851E38">
        <w:rPr>
          <w:rFonts w:ascii="Simplified Arabic" w:hAnsi="Simplified Arabic" w:cs="Simplified Arabic"/>
          <w:sz w:val="28"/>
          <w:szCs w:val="28"/>
          <w:rtl/>
        </w:rPr>
        <w:t>و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كانت ال</w:t>
      </w:r>
      <w:r w:rsidR="00A02808" w:rsidRPr="00851E38">
        <w:rPr>
          <w:rFonts w:ascii="Simplified Arabic" w:hAnsi="Simplified Arabic" w:cs="Simplified Arabic"/>
          <w:sz w:val="28"/>
          <w:szCs w:val="28"/>
          <w:rtl/>
        </w:rPr>
        <w:t>مسافة بعيدة</w:t>
      </w:r>
      <w:r w:rsidR="00A02808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A02808">
        <w:rPr>
          <w:rFonts w:ascii="Simplified Arabic" w:hAnsi="Simplified Arabic" w:cs="Simplified Arabic"/>
          <w:sz w:val="28"/>
          <w:szCs w:val="28"/>
          <w:rtl/>
        </w:rPr>
        <w:t>أخذ عليه وقتًا طويل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02808">
        <w:rPr>
          <w:rFonts w:ascii="Simplified Arabic" w:hAnsi="Simplified Arabic" w:cs="Simplified Arabic"/>
          <w:sz w:val="28"/>
          <w:szCs w:val="28"/>
          <w:rtl/>
        </w:rPr>
        <w:t>ا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، وأراد أن يختصر هذه المسافة 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>يدخل م</w:t>
      </w:r>
      <w:r w:rsidR="00A02808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 باب ويخرج من باب لكونه أقرب ل</w:t>
      </w:r>
      <w:r w:rsidR="00A02808">
        <w:rPr>
          <w:rFonts w:ascii="Simplified Arabic" w:hAnsi="Simplified Arabic" w:cs="Simplified Arabic"/>
          <w:sz w:val="28"/>
          <w:szCs w:val="28"/>
          <w:rtl/>
        </w:rPr>
        <w:t>ه، قالوا: هذه حاجة ترفع الكراهة</w:t>
      </w:r>
      <w:r w:rsidRPr="00851E38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F617F" w:rsidRPr="00851E38" w:rsidRDefault="003F617F" w:rsidP="00A0280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51E38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A02808" w:rsidRPr="00A02808" w:rsidRDefault="00A02808" w:rsidP="00A0280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280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عشرة، 1/11/1431.</w:t>
      </w:r>
    </w:p>
    <w:p w:rsidR="00E67D5A" w:rsidRPr="00851E38" w:rsidRDefault="00E67D5A" w:rsidP="00A02808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851E3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A2C" w:rsidRDefault="00555A2C" w:rsidP="009A6F5F">
      <w:r>
        <w:separator/>
      </w:r>
    </w:p>
  </w:endnote>
  <w:endnote w:type="continuationSeparator" w:id="0">
    <w:p w:rsidR="00555A2C" w:rsidRDefault="00555A2C" w:rsidP="009A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1A895A-0218-4AFD-90B4-A183F20CD685}"/>
    <w:embedBold r:id="rId2" w:fontKey="{061C974E-9D61-4874-84C7-75C7CB70EA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AFB18F-AADC-4E06-A5FB-64F8FB5F65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304834D-97E7-41A1-97A0-60B70F853B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29D9E12-062E-48FB-8D71-7DB1958CCB7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D24033A-3478-46E0-AC97-3E8D7781EA3E}"/>
    <w:embedBold r:id="rId7" w:fontKey="{A347C205-7B04-4015-BBB5-7021D222DC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5D4224D-A3B2-4198-8BC3-8740597902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CC1BA37-905B-4648-AEE5-6609CB578E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A2C" w:rsidRDefault="00555A2C" w:rsidP="009A6F5F">
      <w:r>
        <w:separator/>
      </w:r>
    </w:p>
  </w:footnote>
  <w:footnote w:type="continuationSeparator" w:id="0">
    <w:p w:rsidR="00555A2C" w:rsidRDefault="00555A2C" w:rsidP="009A6F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6F5F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4CA1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B8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2DAA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7F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77EAB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3D7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5A2C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425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1E38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6F5F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808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3AE4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304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901982-E935-424B-A6DC-5B47026D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F5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A6F5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A6F5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A6F5F"/>
  </w:style>
  <w:style w:type="character" w:customStyle="1" w:styleId="Char0">
    <w:name w:val="نص حاشية سفلية Char"/>
    <w:basedOn w:val="a0"/>
    <w:link w:val="a4"/>
    <w:semiHidden/>
    <w:rsid w:val="009A6F5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A6F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632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2014-12-05T05:52:00Z</cp:lastPrinted>
  <dcterms:created xsi:type="dcterms:W3CDTF">2012-11-26T04:29:00Z</dcterms:created>
  <dcterms:modified xsi:type="dcterms:W3CDTF">2019-06-15T19:28:00Z</dcterms:modified>
</cp:coreProperties>
</file>