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F500" w14:textId="5D21BECB" w:rsidR="00023785" w:rsidRPr="00023785" w:rsidRDefault="006205BA" w:rsidP="000237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18"/>
      <w:r w:rsidRPr="006205BA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14:paraId="1757C7F6" w14:textId="46DB7F6E" w:rsidR="009077EC" w:rsidRPr="00023785" w:rsidRDefault="009077EC" w:rsidP="00B547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23785">
        <w:rPr>
          <w:rFonts w:ascii="Simplified Arabic" w:hAnsi="Simplified Arabic"/>
          <w:color w:val="0000FF"/>
          <w:sz w:val="28"/>
          <w:szCs w:val="28"/>
          <w:rtl/>
        </w:rPr>
        <w:t xml:space="preserve">تبديل </w:t>
      </w:r>
      <w:r w:rsidR="00B54755">
        <w:rPr>
          <w:rFonts w:ascii="Simplified Arabic" w:hAnsi="Simplified Arabic" w:hint="cs"/>
          <w:color w:val="0000FF"/>
          <w:sz w:val="28"/>
          <w:szCs w:val="28"/>
          <w:rtl/>
        </w:rPr>
        <w:t>لباس</w:t>
      </w:r>
      <w:r w:rsidRPr="00023785">
        <w:rPr>
          <w:rFonts w:ascii="Simplified Arabic" w:hAnsi="Simplified Arabic"/>
          <w:color w:val="0000FF"/>
          <w:sz w:val="28"/>
          <w:szCs w:val="28"/>
          <w:rtl/>
        </w:rPr>
        <w:t xml:space="preserve"> الإحرام في اليوم الثامن والتاسع والعاشر</w:t>
      </w:r>
      <w:bookmarkEnd w:id="0"/>
    </w:p>
    <w:p w14:paraId="7278DE3C" w14:textId="77777777" w:rsidR="00023785" w:rsidRPr="00171FC8" w:rsidRDefault="00023785" w:rsidP="009077EC">
      <w:pPr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14:paraId="21F286B4" w14:textId="77777777" w:rsidR="009077EC" w:rsidRPr="00171FC8" w:rsidRDefault="00FA6748" w:rsidP="00023785">
      <w:pPr>
        <w:shd w:val="clear" w:color="auto" w:fill="E6E6E6"/>
        <w:jc w:val="both"/>
        <w:rPr>
          <w:rFonts w:ascii="Simplified Arabic" w:hAnsi="Simplified Arabic" w:cs="Simplified Arabic"/>
          <w:b/>
          <w:noProof w:val="0"/>
          <w:color w:val="FF0000"/>
          <w:sz w:val="28"/>
          <w:szCs w:val="28"/>
          <w:rtl/>
        </w:rPr>
      </w:pPr>
      <w:r w:rsidRPr="000237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077EC" w:rsidRPr="000237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تبديل ثياب الإحرام في اليوم الثامن والتاسع والعاشر قبل التحلل من الإحرام؛ لأن بعض الناس يقول: لا ي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بد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 الحاج ملابسه أبدًا حتى اليوم العاشر 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يوم العيد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وذلك بعد الرمي والطواف والحلق والتقصير، وعند ذلك يحصل التحلل، ف</w:t>
      </w:r>
      <w:r w:rsidR="00023785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23785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بد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ل. فهل ي</w:t>
      </w:r>
      <w:r w:rsidR="00023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077EC" w:rsidRPr="00171F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عقل أن يبقى الحاج بملابسه ثلاثَ ليالٍ؟ هل هذا الكلام صحيح؟ أفتونا مأجورين، جزاكم الله خيرًا.</w:t>
      </w:r>
      <w:r w:rsidR="009077EC" w:rsidRPr="00171FC8">
        <w:rPr>
          <w:rFonts w:ascii="Simplified Arabic" w:hAnsi="Simplified Arabic" w:cs="Simplified Arabic"/>
          <w:b/>
          <w:noProof w:val="0"/>
          <w:color w:val="FF0000"/>
          <w:sz w:val="28"/>
          <w:szCs w:val="28"/>
          <w:rtl/>
        </w:rPr>
        <w:t xml:space="preserve"> </w:t>
      </w:r>
      <w:r w:rsidR="009077EC" w:rsidRPr="00171FC8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 xml:space="preserve"> </w:t>
      </w:r>
    </w:p>
    <w:p w14:paraId="7026783C" w14:textId="5A49A8FA" w:rsidR="009077EC" w:rsidRPr="00171FC8" w:rsidRDefault="00FA6748" w:rsidP="000B0A1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71FC8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9077EC" w:rsidRPr="00023785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هذه تسأل عن تبديل ملابس الإحرام</w:t>
      </w:r>
      <w:r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Pr="00171FC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لا مانع من تغيير الملابس</w:t>
      </w:r>
      <w:r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سواء كان 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ال</w:t>
      </w:r>
      <w:r w:rsidR="0002378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حاج ذكرًا أو أنثى،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فإذا احتاج إلى تنظيف أو أراد تغييره بأثقل منه إذا كان الجو باردًا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أو أخف منه إذا كان الجو حارًّا، ا</w:t>
      </w:r>
      <w:r w:rsidR="0002378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لمقصود أنه إذا أراد تغييره لأي 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سبب من الأسباب فلا مانع من ذلك، ويستصحب الممنوع فلا يلبسه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فلا يقال: 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إنه إذا غي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ّر إحرامه ي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عدل عنه إلى غيره كالثوب أو ما أشبه ذلك، لا،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بل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يرجع إل</w:t>
      </w:r>
      <w:r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ى الإزار والرداء 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إن</w:t>
      </w:r>
      <w:r w:rsidR="0002378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كان رجلًا</w:t>
      </w:r>
      <w:r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</w:t>
      </w:r>
      <w:r w:rsidRPr="00171FC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أمَّا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المرأة </w:t>
      </w:r>
      <w:r w:rsidRPr="00171FC8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تلبس ما أ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بيح لها على أل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 تنتقب ولا تلبس </w:t>
      </w:r>
      <w:r w:rsidR="000B0A17" w:rsidRPr="000B0A1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القفازين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حينئذ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ٍ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لها أن تغي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ره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مرة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أو 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أكثر من مرة</w:t>
      </w:r>
      <w:r w:rsid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لا مانع من ذلك. </w:t>
      </w:r>
    </w:p>
    <w:p w14:paraId="0EDF95A1" w14:textId="77777777" w:rsidR="009077EC" w:rsidRPr="00171FC8" w:rsidRDefault="00023785" w:rsidP="00023785">
      <w:pPr>
        <w:ind w:firstLine="509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02378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كذلك 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لا مانع أيضًا من الاغتسال، ولا مانع من التنظ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ُّ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ف على أل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يأخذ شَعرًا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ولا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ظفرًا، ولا يدلك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رأسه دلكًا يسقط معه شعر</w:t>
      </w:r>
      <w:r w:rsidR="009077EC"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.</w:t>
      </w:r>
    </w:p>
    <w:p w14:paraId="327BF078" w14:textId="77777777" w:rsidR="009077EC" w:rsidRPr="00171FC8" w:rsidRDefault="009077EC" w:rsidP="00023785">
      <w:pP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</w:p>
    <w:p w14:paraId="57C50129" w14:textId="77777777" w:rsidR="009077EC" w:rsidRPr="00171FC8" w:rsidRDefault="009077EC" w:rsidP="00023785">
      <w:pP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71F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المصدر: </w:t>
      </w:r>
      <w:r w:rsidRPr="0002378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</w:p>
    <w:p w14:paraId="3BCA6C5E" w14:textId="77777777" w:rsidR="00E67D5A" w:rsidRPr="00023785" w:rsidRDefault="00E67D5A">
      <w:pPr>
        <w:rPr>
          <w:rFonts w:ascii="Simplified Arabic" w:eastAsia="Times New Roman" w:hAnsi="Simplified Arabic" w:cs="Simplified Arabic"/>
          <w:color w:val="000000"/>
          <w:sz w:val="28"/>
          <w:szCs w:val="28"/>
          <w:lang w:eastAsia="ar-SA" w:bidi="ar-EG"/>
        </w:rPr>
      </w:pPr>
    </w:p>
    <w:sectPr w:rsidR="00E67D5A" w:rsidRPr="00023785" w:rsidSect="009077EC">
      <w:pgSz w:w="11906" w:h="16838"/>
      <w:pgMar w:top="1135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EBBA4" w14:textId="77777777" w:rsidR="00C03E42" w:rsidRDefault="00C03E42" w:rsidP="009077EC">
      <w:r>
        <w:separator/>
      </w:r>
    </w:p>
  </w:endnote>
  <w:endnote w:type="continuationSeparator" w:id="0">
    <w:p w14:paraId="0D1C4FEE" w14:textId="77777777" w:rsidR="00C03E42" w:rsidRDefault="00C03E42" w:rsidP="00907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DF3563-60DC-4159-BC5C-CCDBFC451E55}"/>
    <w:embedBold r:id="rId2" w:fontKey="{4EEAB3F6-7305-460E-8DDC-5712B382E2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BF9F7-E6B4-402B-9292-D95D9D0B13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39DBFF-2CB1-45C9-8E64-69E257318242}"/>
    <w:embedBold r:id="rId5" w:fontKey="{01A26A09-E403-4A1A-A0D6-05F8E68BEC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8C74477-A787-4F94-B9EE-3ADC845ED995}"/>
    <w:embedBold r:id="rId7" w:fontKey="{8DC8AF24-FE9A-401E-AE56-8C4B35C7BB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BB99F47-22C8-4AEB-99ED-A54E274B17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3D199F8-322B-4CC6-BBE0-2088E7E164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5E6E207-0AC4-4055-8A4C-3A9440DB9F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52D74" w14:textId="77777777" w:rsidR="00C03E42" w:rsidRDefault="00C03E42" w:rsidP="009077EC">
      <w:r>
        <w:separator/>
      </w:r>
    </w:p>
  </w:footnote>
  <w:footnote w:type="continuationSeparator" w:id="0">
    <w:p w14:paraId="3AD47206" w14:textId="77777777" w:rsidR="00C03E42" w:rsidRDefault="00C03E42" w:rsidP="009077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7E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3785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0A17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007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1FC8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5C0A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6EB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21B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5BA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7EC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1CD0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755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42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38C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748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321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AC2643"/>
  <w15:docId w15:val="{EAEE69EE-69CF-4BF4-B830-BCF203B21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7E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077EC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077EC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9077EC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9077EC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9077EC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023785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023785"/>
  </w:style>
  <w:style w:type="character" w:customStyle="1" w:styleId="Char1">
    <w:name w:val="نص تعليق Char"/>
    <w:basedOn w:val="a0"/>
    <w:link w:val="a7"/>
    <w:uiPriority w:val="99"/>
    <w:semiHidden/>
    <w:rsid w:val="00023785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023785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023785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023785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02378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171</Words>
  <Characters>979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2014-12-07T16:28:00Z</cp:lastPrinted>
  <dcterms:created xsi:type="dcterms:W3CDTF">2012-12-03T07:32:00Z</dcterms:created>
  <dcterms:modified xsi:type="dcterms:W3CDTF">2019-06-17T10:27:00Z</dcterms:modified>
</cp:coreProperties>
</file>