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78B" w:rsidRPr="00DC378B" w:rsidRDefault="00993EE4" w:rsidP="00DC37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5"/>
      <w:r w:rsidRPr="00993EE4">
        <w:rPr>
          <w:rFonts w:ascii="Simplified Arabic" w:hAnsi="Simplified Arabic"/>
          <w:color w:val="0000FF"/>
          <w:sz w:val="28"/>
          <w:szCs w:val="28"/>
          <w:rtl/>
        </w:rPr>
        <w:t>مسائل الإيمان</w:t>
      </w:r>
      <w:bookmarkStart w:id="1" w:name="_GoBack"/>
      <w:bookmarkEnd w:id="1"/>
    </w:p>
    <w:p w:rsidR="001F6A32" w:rsidRPr="00DC378B" w:rsidRDefault="001F6A32" w:rsidP="00DC37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378B">
        <w:rPr>
          <w:rFonts w:ascii="Simplified Arabic" w:hAnsi="Simplified Arabic"/>
          <w:color w:val="0000FF"/>
          <w:sz w:val="28"/>
          <w:szCs w:val="28"/>
          <w:rtl/>
        </w:rPr>
        <w:t>الوساوس في العقيدة وعلاج ذلك</w:t>
      </w:r>
      <w:bookmarkEnd w:id="0"/>
    </w:p>
    <w:p w:rsidR="00DC378B" w:rsidRPr="00AD4B44" w:rsidRDefault="00DC378B" w:rsidP="001F6A32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</w:p>
    <w:p w:rsidR="001F6A32" w:rsidRPr="00AD4B44" w:rsidRDefault="00426322" w:rsidP="00AD4B44">
      <w:pPr>
        <w:shd w:val="clear" w:color="auto" w:fill="D9D9D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D4B44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="001F6A32" w:rsidRPr="00AD4B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1F6A32" w:rsidRPr="00AD4B44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تراودني وساوس فيها كلام عظيم وفيها شرك</w:t>
      </w:r>
      <w:r w:rsidR="00DC378B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،</w:t>
      </w:r>
      <w:r w:rsidR="001F6A32" w:rsidRPr="00AD4B44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ولا أستطيع دفعها فهل علي إثم</w:t>
      </w:r>
      <w:r w:rsidR="00DC378B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؟</w:t>
      </w:r>
      <w:r w:rsidR="001F6A32" w:rsidRPr="00AD4B44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وبماذا تنصحونني؟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1F6A32" w:rsidRPr="00AD4B44" w:rsidRDefault="00426322" w:rsidP="00DC378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D4B4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F6A32" w:rsidRPr="00DC378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مثل هذه الوساوس إذا كانت في القلب ولم ي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تكلم بها الإنسان فإنها لاتضره 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إن شاء الله تعالى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؛ لأنها من حديث النفس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وحديث النفس معفو عنه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وقد اشتكى بعض الصحابة ما يجده في نفسه من كلام يستعظمه ولو ن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طق به لنطق بأمر عظيم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فأرشده النبي -عليه الصلاة والسلام- وقال له: </w:t>
      </w:r>
      <w:r w:rsidR="00DC378B" w:rsidRPr="00DC378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«ذاك صريح الإيمان»</w:t>
      </w:r>
      <w:r w:rsidRPr="00AD4B4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</w:t>
      </w:r>
      <w:r w:rsidR="00DC378B" w:rsidRPr="00DC378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DC378B" w:rsidRPr="00DC378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مسلم</w:t>
      </w:r>
      <w:r w:rsidR="00DC378B" w:rsidRPr="00DC378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DC378B" w:rsidRPr="00DC378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132</w:t>
      </w:r>
      <w:r w:rsidR="00DC378B" w:rsidRPr="00DC378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؛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لأن الذي منعه من النطق بهذا هو الإيمان، وقوة الإيمان في قلبه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ومع ذلك يسعى جاهدًا أن ي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طرد هذه الخطرات، وأن ي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حل محلها ما ينفعه في دينه ودنياه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لا ي</w:t>
      </w:r>
      <w:r w:rsidR="00DC378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فكر في هذه الأمور، بل ينصرف عنها ويذكر الله -جل وعلا- ويستعيذ بالله من الشيطان</w:t>
      </w:r>
      <w:r w:rsidR="00DC378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وحينئذٍ تنطرد عنه هذه الوساوس وهذه الخطرات.</w:t>
      </w:r>
    </w:p>
    <w:p w:rsidR="001F6A32" w:rsidRPr="00AD4B44" w:rsidRDefault="00DC378B" w:rsidP="00DC378B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لا شك أن القلب وعاء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فإن مُلِئ بذكر الله -جل وعلا-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والتفكر في آلائه ومخلوقاته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وآياته المرئية والمقروءة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>حلَّ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ت </w:t>
      </w: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>محل هذه الوساوس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انطردت</w:t>
      </w: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عنه هذه </w:t>
      </w: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>الخطرات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كما قرر ذلك ابن القيم -رحمه الله-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>الجواب الكافي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وفي غيره من كتبه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وإن خلا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قلب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ابن آدم من ذكر الله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والنظر في آياته وآلائه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F6A32"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 والانشغال بذكره وشكره، فإنه حينئذٍ تحل هذه الخطرات محلها.</w:t>
      </w:r>
    </w:p>
    <w:p w:rsidR="001F6A32" w:rsidRPr="00AD4B44" w:rsidRDefault="001F6A32" w:rsidP="00DC378B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F6A32" w:rsidRPr="00AD4B44" w:rsidRDefault="001F6A32" w:rsidP="00DC378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D4B44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DC378B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p w:rsidR="00E67D5A" w:rsidRPr="00DC378B" w:rsidRDefault="00E67D5A" w:rsidP="00DC378B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DC37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5F9" w:rsidRDefault="005C75F9" w:rsidP="001F6A32">
      <w:r>
        <w:separator/>
      </w:r>
    </w:p>
  </w:endnote>
  <w:endnote w:type="continuationSeparator" w:id="0">
    <w:p w:rsidR="005C75F9" w:rsidRDefault="005C75F9" w:rsidP="001F6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B847C8-9551-4971-8D11-D62064C770F1}"/>
    <w:embedBold r:id="rId2" w:fontKey="{737CFE19-6B46-410F-A743-A77906D881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57895D-9500-44A4-BE8F-91D14A53A76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2985F7-079C-475C-B55B-53635B8CB2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0826C8-D541-4C18-9C5A-7D6E6021A242}"/>
    <w:embedBold r:id="rId6" w:fontKey="{B00CF715-B274-49C9-B19B-389001AC9C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94883E-D085-4880-B1C5-944ABB00A0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6DEFFCA-7B47-42E9-826B-2007DE1571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5F9" w:rsidRDefault="005C75F9" w:rsidP="001F6A32">
      <w:r>
        <w:separator/>
      </w:r>
    </w:p>
  </w:footnote>
  <w:footnote w:type="continuationSeparator" w:id="0">
    <w:p w:rsidR="005C75F9" w:rsidRDefault="005C75F9" w:rsidP="001F6A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A3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1E6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6A32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3EDD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322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75F9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A8D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3EE4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B44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BF8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09F0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78B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7754A5-EDF1-4543-B45B-E8797E13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A3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F6A32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F6A32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F6A3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F6A3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1F6A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2014-12-07T16:46:00Z</cp:lastPrinted>
  <dcterms:created xsi:type="dcterms:W3CDTF">2012-12-04T08:03:00Z</dcterms:created>
  <dcterms:modified xsi:type="dcterms:W3CDTF">2019-06-17T12:27:00Z</dcterms:modified>
</cp:coreProperties>
</file>