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E1B" w:rsidRDefault="00D76E1B" w:rsidP="00797F46">
      <w:pPr>
        <w:pStyle w:val="a3"/>
        <w:rPr>
          <w:color w:val="0000FF"/>
          <w:rtl/>
        </w:rPr>
      </w:pPr>
      <w:bookmarkStart w:id="0" w:name="_Toc309023456"/>
      <w:r w:rsidRPr="00D76E1B">
        <w:rPr>
          <w:color w:val="0000FF"/>
          <w:rtl/>
        </w:rPr>
        <w:t>الكتب والطبعات ومناهج المؤلفين</w:t>
      </w:r>
    </w:p>
    <w:p w:rsidR="00797F46" w:rsidRPr="001B4A22" w:rsidRDefault="00797F46" w:rsidP="00797F46">
      <w:pPr>
        <w:pStyle w:val="a3"/>
        <w:rPr>
          <w:color w:val="0000FF"/>
          <w:rtl/>
        </w:rPr>
      </w:pPr>
      <w:bookmarkStart w:id="1" w:name="_GoBack"/>
      <w:bookmarkEnd w:id="1"/>
      <w:r w:rsidRPr="00B349A3">
        <w:rPr>
          <w:rFonts w:hint="cs"/>
          <w:color w:val="0000FF"/>
          <w:rtl/>
        </w:rPr>
        <w:t>منزلة المستدرَك بين كتب السُّنة</w:t>
      </w:r>
      <w:bookmarkEnd w:id="0"/>
    </w:p>
    <w:p w:rsidR="001B4A22" w:rsidRPr="001B4A22" w:rsidRDefault="001B4A22" w:rsidP="001B4A22">
      <w:pPr>
        <w:pStyle w:val="a3"/>
        <w:rPr>
          <w:color w:val="0000FF"/>
          <w:rtl/>
        </w:rPr>
      </w:pPr>
    </w:p>
    <w:p w:rsidR="00797F46" w:rsidRPr="001B4A22" w:rsidRDefault="00797F46" w:rsidP="001B4A22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B4A2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1B4A2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منزلة </w:t>
      </w:r>
      <w:r w:rsidR="001B4A22" w:rsidRPr="001B4A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Pr="001B4A2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المستدرك</w:t>
      </w:r>
      <w:r w:rsidR="001B4A22" w:rsidRPr="001B4A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Pr="001B4A2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بين كتب السنة؟ </w:t>
      </w:r>
    </w:p>
    <w:p w:rsidR="00797F46" w:rsidRPr="001B4A22" w:rsidRDefault="00797F46" w:rsidP="001B4A22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B4A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b/>
          <w:sz w:val="32"/>
          <w:szCs w:val="36"/>
          <w:rtl/>
        </w:rPr>
        <w:t xml:space="preserve"> </w:t>
      </w:r>
      <w:r w:rsidR="001B4A22">
        <w:rPr>
          <w:rFonts w:hint="cs"/>
          <w:b/>
          <w:sz w:val="32"/>
          <w:szCs w:val="36"/>
          <w:rtl/>
        </w:rPr>
        <w:t>(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المستدرك</w:t>
      </w:r>
      <w:r w:rsidR="001B4A22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لأبي عبدالله محمد بن عبد</w:t>
      </w:r>
      <w:r w:rsid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الله بن البَيِّع المعروف بالحاكم النيسابوري كتاب من كتب السنة المسندة الأصلية وإن كان متأخ</w:t>
      </w:r>
      <w:r w:rsidR="001B4A22">
        <w:rPr>
          <w:rFonts w:ascii="Simplified Arabic" w:hAnsi="Simplified Arabic" w:cs="Simplified Arabic" w:hint="cs"/>
          <w:b/>
          <w:sz w:val="28"/>
          <w:szCs w:val="28"/>
          <w:rtl/>
        </w:rPr>
        <w:t>رًا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في أواخر القرن الرابع وأول الخامس، هذا الكتاب كتاب كبير، ويجمع أحاديث كثيرة مما استدركه الحاكم على الصحيحين، وقال: في مقدمة مستدركه: 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وأنا أستعين الله في إخراج أحاديث رواتها ثقات، احتج بمثلها الشيخان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، فالتزم أن تكون الأح</w:t>
      </w:r>
      <w:r w:rsid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اديث صحيحة مثل أحاديث الصحيحين. وجرَت عادته أنه إذا 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خر</w:t>
      </w:r>
      <w:r w:rsidR="001B4A22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ج لرواة خرَّج لهم الشيخان قال: 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صحيح على شرطهما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وإذا خرَّج لرواة خرَّج لهم الإمام البخاري دون مسلم قال: 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صحيح على شرط البخاري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، وإذا خرَّج لرواة خرّ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ج لهم الإمام مسلم في صحيحه</w:t>
      </w:r>
      <w:r w:rsid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دون البخاري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قال: 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صحيح على شرط مسلم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، وإذا خرّ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ج لرواة ثقات عنده ولم يخرّ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ج لهم أحد الشيخين قال: 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صحيح الإسناد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فحسب</w:t>
      </w:r>
      <w:r w:rsidR="001B4A22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وعلى كل حال مع هذا الاشتراط ما وفَّى -رحمه الله- بما اشترط</w:t>
      </w:r>
      <w:r w:rsidR="001B4A2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وقع في مستدركه كثير من الأحاديث الضعيفة، بل فيه بعض الموضوعات، بل في بعض ما حكم بصحته ما ضعف</w:t>
      </w:r>
      <w:r w:rsidR="001B4A2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 شديد. </w:t>
      </w:r>
    </w:p>
    <w:p w:rsidR="00797F46" w:rsidRPr="001B4A22" w:rsidRDefault="00797F46" w:rsidP="001B4A22">
      <w:pPr>
        <w:spacing w:before="120" w:after="120" w:line="240" w:lineRule="atLeast"/>
        <w:ind w:firstLine="41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وعلى كل حال الكتاب ي</w:t>
      </w:r>
      <w:r w:rsidR="001B4A2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ستفاد منه، وعلى التساهل الشديد والخطو الواسع في التصحيح يُستفاد منه بعد تعريض هذه الأحاديث وهذه الأسانيد للنقد على طريقة أهل الحديث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والحافظ العراقي يقول:</w:t>
      </w:r>
    </w:p>
    <w:tbl>
      <w:tblPr>
        <w:bidiVisual/>
        <w:tblW w:w="7616" w:type="dxa"/>
        <w:tblLook w:val="04A0" w:firstRow="1" w:lastRow="0" w:firstColumn="1" w:lastColumn="0" w:noHBand="0" w:noVBand="1"/>
      </w:tblPr>
      <w:tblGrid>
        <w:gridCol w:w="3504"/>
        <w:gridCol w:w="425"/>
        <w:gridCol w:w="3687"/>
      </w:tblGrid>
      <w:tr w:rsidR="00797F46" w:rsidRPr="001B4A22" w:rsidTr="001B4A22">
        <w:tc>
          <w:tcPr>
            <w:tcW w:w="3504" w:type="dxa"/>
          </w:tcPr>
          <w:p w:rsidR="00797F46" w:rsidRPr="001B4A22" w:rsidRDefault="00797F46" w:rsidP="001B4A22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وخذ زيادة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َ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الصحيح إذ 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تُنَصُّ</w:t>
            </w:r>
            <w:r w:rsid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 بجمعه نحو 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(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ابن </w:t>
            </w:r>
            <w:r w:rsidRPr="001B4A22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حِبَّانَ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)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</w:t>
            </w:r>
            <w:r w:rsidRPr="001B4A22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الزَّكِي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  على تساهل</w:t>
            </w:r>
            <w:r w:rsid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،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وقال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: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ما انفرد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ْ</w:t>
            </w:r>
            <w:r w:rsid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   بِعِلّ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َ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ة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ٍ،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والحق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ُّ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أن </w:t>
            </w:r>
            <w:r w:rsidRPr="001B4A22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يُحْكَم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ْ بما                 </w:t>
            </w:r>
            <w:r w:rsidRPr="001B4A22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425" w:type="dxa"/>
          </w:tcPr>
          <w:p w:rsidR="00797F46" w:rsidRPr="001B4A22" w:rsidRDefault="00797F46" w:rsidP="001B4A22">
            <w:pPr>
              <w:spacing w:before="120" w:after="120" w:line="240" w:lineRule="atLeast"/>
              <w:ind w:firstLine="419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3687" w:type="dxa"/>
          </w:tcPr>
          <w:p w:rsidR="00797F46" w:rsidRPr="001B4A22" w:rsidRDefault="00797F46" w:rsidP="001B4A22">
            <w:pPr>
              <w:spacing w:before="120" w:after="120" w:line="240" w:lineRule="atLeast"/>
              <w:ind w:firstLine="419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صحته أو من مصنف 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يُخَصُّ</w:t>
            </w:r>
            <w:r w:rsid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   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و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(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ابن خزيمة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)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وكالمستدرك</w:t>
            </w:r>
            <w:r w:rsid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ِ 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   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    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به فذاك حسن</w:t>
            </w:r>
            <w:r w:rsid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ٌ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ما لم ي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ُ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رد</w:t>
            </w:r>
            <w:r w:rsid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ّْ  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 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 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 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يليق</w:t>
            </w:r>
            <w:r w:rsidR="001B4A22"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ُ،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</w:t>
            </w:r>
            <w:r w:rsidRPr="001B4A22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والبُسْتِي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يداني الحاكما                   </w:t>
            </w:r>
            <w:r w:rsidRPr="001B4A22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</w:tbl>
    <w:p w:rsidR="001B4A22" w:rsidRPr="001B4A22" w:rsidRDefault="00797F46" w:rsidP="001B4A22">
      <w:pPr>
        <w:spacing w:before="120" w:after="120" w:line="240" w:lineRule="atLeast"/>
        <w:ind w:firstLine="41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فذكر الحافظ العراقي أن الأحاديث الصحيحة الزائدة على الصحيحين ت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ؤخذ من الكتب الثلاثة، وبدأ ب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ـ(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ابن حبان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ابن خزيمة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المستدرك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، والأصل من حيث القوة والزمن أن يبدأ ب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ـ(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ابن خزيمة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ابن حبان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</w:t>
      </w:r>
      <w:r w:rsidR="00E3345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الحاكم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، وهي على هذا الترتيب في القوة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أمثل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ها 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(ابن خزيمة) ثم (ابن حبان) ثم (الحاكم)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؛ ولذا قال:</w:t>
      </w:r>
    </w:p>
    <w:tbl>
      <w:tblPr>
        <w:bidiVisual/>
        <w:tblW w:w="7616" w:type="dxa"/>
        <w:tblLook w:val="04A0" w:firstRow="1" w:lastRow="0" w:firstColumn="1" w:lastColumn="0" w:noHBand="0" w:noVBand="1"/>
      </w:tblPr>
      <w:tblGrid>
        <w:gridCol w:w="3504"/>
        <w:gridCol w:w="425"/>
        <w:gridCol w:w="3687"/>
      </w:tblGrid>
      <w:tr w:rsidR="001B4A22" w:rsidRPr="001B4A22" w:rsidTr="00FB0D23">
        <w:tc>
          <w:tcPr>
            <w:tcW w:w="3504" w:type="dxa"/>
          </w:tcPr>
          <w:p w:rsidR="001B4A22" w:rsidRPr="001B4A22" w:rsidRDefault="001B4A22" w:rsidP="001B4A22">
            <w:pPr>
              <w:spacing w:before="120" w:after="120" w:line="240" w:lineRule="atLeast"/>
              <w:ind w:firstLine="419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lastRenderedPageBreak/>
              <w:t>على تساهل</w:t>
            </w: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،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وقال: ما انفردْ                                             </w:t>
            </w:r>
            <w:r w:rsidRPr="001B4A22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425" w:type="dxa"/>
          </w:tcPr>
          <w:p w:rsidR="001B4A22" w:rsidRPr="001B4A22" w:rsidRDefault="001B4A22" w:rsidP="001B4A22">
            <w:pPr>
              <w:spacing w:before="120" w:after="120" w:line="240" w:lineRule="atLeast"/>
              <w:ind w:firstLine="419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3687" w:type="dxa"/>
          </w:tcPr>
          <w:p w:rsidR="001B4A22" w:rsidRPr="001B4A22" w:rsidRDefault="001B4A22" w:rsidP="001B4A22">
            <w:pPr>
              <w:spacing w:before="120" w:after="120" w:line="240" w:lineRule="atLeast"/>
              <w:ind w:firstLine="419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به فذاك حسن</w:t>
            </w: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ٌ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ما لم يُرد</w:t>
            </w: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ّْ   </w:t>
            </w:r>
            <w:r w:rsidRPr="001B4A22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            </w:t>
            </w:r>
            <w:r w:rsidRPr="001B4A22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</w:tbl>
    <w:p w:rsidR="001B4A22" w:rsidRDefault="00797F46" w:rsidP="001B4A22">
      <w:pPr>
        <w:spacing w:before="120" w:after="120" w:line="240" w:lineRule="atLeast"/>
        <w:ind w:firstLine="41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(وقال) يعني: ابن الصلاح</w:t>
      </w:r>
      <w:r w:rsidR="001B4A22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1B4A22" w:rsidRPr="001B4A22" w:rsidRDefault="00797F46" w:rsidP="001B4A22">
      <w:pPr>
        <w:spacing w:before="120" w:after="120" w:line="240" w:lineRule="atLeast"/>
        <w:ind w:firstLine="41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(ما انفرد به) سواء الحاكم أو ابن حبان على تساهله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، ولعله يقصد بذلك الحاكم؛ لأنه هو الذي رماه بالتساهل، مع أن ابن حبان متساهل لكنه أمثل من الحاكم، أما ابن خزيمة فهو أمثل من الاثنين.</w:t>
      </w:r>
    </w:p>
    <w:p w:rsidR="00797F46" w:rsidRPr="001B4A22" w:rsidRDefault="001B4A22" w:rsidP="001B4A22">
      <w:pPr>
        <w:spacing w:before="120" w:after="120" w:line="240" w:lineRule="atLeast"/>
        <w:ind w:firstLine="41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(ما انفرد به فذاك حسن) فإذا انفرد فإنه يُعطى حكمًا متوسطًا لا صحيح ولا ضعيف، فيُعطى الحُسْن. </w:t>
      </w:r>
    </w:p>
    <w:p w:rsidR="001B4A22" w:rsidRPr="001B4A22" w:rsidRDefault="001B4A22" w:rsidP="001B4A22">
      <w:pPr>
        <w:spacing w:before="120" w:after="120" w:line="240" w:lineRule="atLeast"/>
        <w:ind w:firstLine="41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والذي دعا ابن الصلاح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إلى قوله: (ما انفرد به فذاك حسن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لم ي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ُرد بعلةٍ) رأيه في انقطاع التصحيح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والتضعيف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، فيرى أنه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حكم عليها كلها بأنها حسنة، مع أن هذا ليس بصحيح، 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فيه صحيح وفيه ضعيف وفيه حسن وفيه موضوع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1B4A22" w:rsidRPr="001B4A22" w:rsidRDefault="001B4A22" w:rsidP="001B4A22">
      <w:pPr>
        <w:spacing w:before="120" w:after="120" w:line="240" w:lineRule="atLeast"/>
        <w:ind w:firstLine="41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يقول الحافظ العراقي: 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والحقُّ أن </w:t>
      </w:r>
      <w:r w:rsidRPr="001B4A22">
        <w:rPr>
          <w:rFonts w:ascii="Simplified Arabic" w:hAnsi="Simplified Arabic" w:cs="Simplified Arabic"/>
          <w:b/>
          <w:sz w:val="28"/>
          <w:szCs w:val="28"/>
          <w:rtl/>
        </w:rPr>
        <w:t>يُحْكَم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ْ بما 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يليق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ُ)، في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حكم على الحديث بما يليق به من صحة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ح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سن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ضعف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تبعًا لصحة إسناده وسلامة متنه من الشذوذ والنكارة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، (</w:t>
      </w:r>
      <w:r w:rsidRPr="001B4A22">
        <w:rPr>
          <w:rFonts w:ascii="Simplified Arabic" w:hAnsi="Simplified Arabic" w:cs="Simplified Arabic"/>
          <w:b/>
          <w:sz w:val="28"/>
          <w:szCs w:val="28"/>
          <w:rtl/>
        </w:rPr>
        <w:t>يُحْكَم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ْ بما يليقُ)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به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أي: يُحكم بما يليق به 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ن نتيجة دراسة 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الإسناد والنظر في المتن.</w:t>
      </w:r>
    </w:p>
    <w:p w:rsidR="00797F46" w:rsidRPr="001B4A22" w:rsidRDefault="00797F46" w:rsidP="001B4A22">
      <w:pPr>
        <w:spacing w:before="120" w:after="120" w:line="240" w:lineRule="atLeast"/>
        <w:ind w:firstLine="41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(والبُسْتِي يداني الحاكم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1B4A22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أبو حاتم ابن حِبّان البُستي في صحيحه أيضًا متساهل، لكنه ي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قارب الحاكم</w:t>
      </w:r>
      <w:r w:rsidR="001B4A22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يماثله، فالحاكم أشد تساهلًا</w:t>
      </w: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منه، والبُستي أمثل منه، وابن خُزيمة أمثل منهما.</w:t>
      </w:r>
    </w:p>
    <w:p w:rsidR="00797F46" w:rsidRPr="001B4A22" w:rsidRDefault="001B4A22" w:rsidP="001B4A22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B4A2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797F46" w:rsidRPr="001B4A22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الثالثة والثلاثون، 21/4/1432.</w:t>
      </w:r>
    </w:p>
    <w:p w:rsidR="00797F46" w:rsidRPr="001B4A22" w:rsidRDefault="00797F46" w:rsidP="001B4A22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E67D5A" w:rsidRPr="001B4A22" w:rsidRDefault="00E67D5A" w:rsidP="001B4A22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1B4A22" w:rsidSect="00F641F2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993" w:right="2837" w:bottom="1276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3040" w:rsidRDefault="00333040" w:rsidP="00F641F2">
      <w:r>
        <w:separator/>
      </w:r>
    </w:p>
  </w:endnote>
  <w:endnote w:type="continuationSeparator" w:id="0">
    <w:p w:rsidR="00333040" w:rsidRDefault="00333040" w:rsidP="00F64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893DBE-CADB-414C-BD32-22933C6F737C}"/>
    <w:embedBold r:id="rId2" w:fontKey="{30943271-6DD8-4310-8C85-0C322BD241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FBA487-F5FB-4E1A-B3CD-8037CBDB419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75B6155-5A94-4AEF-ABE0-7DD505C847E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D8B12262-AC27-4A47-BEF7-FAE7457EDC8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F943024-EDFE-4D31-8434-A2041A0EB06D}"/>
    <w:embedBold r:id="rId7" w:fontKey="{BDF2AEF9-F65A-498F-A5A1-E582AE3D7192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8" w:fontKey="{48F06FE5-3437-4260-8D40-DBD6EB2849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0AC764F-ECAD-48A9-9D0A-6FA03D7216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3FF1198-DC9F-456A-8372-FB9FF08616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333040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333040">
    <w:pPr>
      <w:pStyle w:val="a5"/>
      <w:ind w:right="360" w:firstLine="360"/>
      <w:rPr>
        <w:rtl/>
      </w:rPr>
    </w:pPr>
  </w:p>
  <w:p w:rsidR="00AD7433" w:rsidRDefault="00333040">
    <w:pPr>
      <w:pStyle w:val="a5"/>
      <w:ind w:right="360"/>
      <w:rPr>
        <w:rtl/>
      </w:rPr>
    </w:pPr>
  </w:p>
  <w:p w:rsidR="00AD7433" w:rsidRDefault="00333040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3040" w:rsidRDefault="00333040" w:rsidP="00F641F2">
      <w:r>
        <w:separator/>
      </w:r>
    </w:p>
  </w:footnote>
  <w:footnote w:type="continuationSeparator" w:id="0">
    <w:p w:rsidR="00333040" w:rsidRDefault="00333040" w:rsidP="00F641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333040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AD7433" w:rsidRPr="0004247D" w:rsidRDefault="002F7452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AD7433" w:rsidRDefault="002F7452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986305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2F7452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2F7452">
                  <w:rPr>
                    <w:rFonts w:cs="Traditional Arabic"/>
                    <w:sz w:val="28"/>
                    <w:szCs w:val="28"/>
                    <w:rtl/>
                  </w:rPr>
                  <w:t>14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AD7433" w:rsidRDefault="00986305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2F7452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2F7452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14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333040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46.7pt;margin-top:30.4pt;width:90pt;height:27pt;z-index:251663360" stroked="f">
          <v:textbox style="mso-next-textbox:#_x0000_s2052" inset="0,0,0,0">
            <w:txbxContent>
              <w:p w:rsidR="00AD7433" w:rsidRPr="0004247D" w:rsidRDefault="00333040" w:rsidP="00327F6C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41F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81A"/>
    <w:rsid w:val="00180BED"/>
    <w:rsid w:val="001817AE"/>
    <w:rsid w:val="00181D9A"/>
    <w:rsid w:val="00182C28"/>
    <w:rsid w:val="00183CFD"/>
    <w:rsid w:val="00183D45"/>
    <w:rsid w:val="00184DAA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A22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452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40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615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97F46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305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6E1B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3459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1F2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3330EE58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41F2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641F2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641F2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F641F2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F641F2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F641F2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F641F2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F641F2"/>
  </w:style>
  <w:style w:type="paragraph" w:styleId="a7">
    <w:name w:val="footnote text"/>
    <w:basedOn w:val="a"/>
    <w:link w:val="Char2"/>
    <w:semiHidden/>
    <w:rsid w:val="00F641F2"/>
  </w:style>
  <w:style w:type="character" w:customStyle="1" w:styleId="Char2">
    <w:name w:val="نص حاشية سفلية Char"/>
    <w:basedOn w:val="a0"/>
    <w:link w:val="a7"/>
    <w:semiHidden/>
    <w:rsid w:val="00F641F2"/>
    <w:rPr>
      <w:rFonts w:eastAsia="SimSun"/>
      <w:noProof/>
      <w:sz w:val="20"/>
      <w:szCs w:val="20"/>
    </w:rPr>
  </w:style>
  <w:style w:type="character" w:styleId="a8">
    <w:name w:val="footnote reference"/>
    <w:semiHidden/>
    <w:rsid w:val="00F641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432</Words>
  <Characters>2465</Characters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2012-12-15T10:16:00Z</dcterms:created>
  <dcterms:modified xsi:type="dcterms:W3CDTF">2019-06-18T07:31:00Z</dcterms:modified>
</cp:coreProperties>
</file>