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A9C" w:rsidRDefault="00E21A9C" w:rsidP="00E21A9C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21A9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الباعث على تأليف الأربعينيات</w:t>
      </w:r>
    </w:p>
    <w:p w:rsidR="00116585" w:rsidRPr="00E21A9C" w:rsidRDefault="008205E8" w:rsidP="00E21A9C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8205E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الكتب والطبعات ومناهج المؤلفين</w:t>
      </w:r>
      <w:bookmarkStart w:id="0" w:name="_GoBack"/>
      <w:bookmarkEnd w:id="0"/>
    </w:p>
    <w:p w:rsidR="00E21A9C" w:rsidRPr="00E21A9C" w:rsidRDefault="00E21A9C" w:rsidP="00E21A9C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14175D" w:rsidRPr="00E21A9C" w:rsidRDefault="00E21A9C" w:rsidP="00E21A9C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21A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175D" w:rsidRPr="00E21A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175D" w:rsidRPr="00E21A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الباعث لكثيرٍ من العلماء على جمع الأحاديث حتى يبلغوا بها الأربعين حديثًا</w:t>
      </w:r>
      <w:r w:rsidRPr="00E21A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4175D" w:rsidRPr="00E21A9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وماذا يقصد أهل العلم إذا قالوا التُساعيات العشاريات؟</w:t>
      </w:r>
    </w:p>
    <w:p w:rsidR="00E21A9C" w:rsidRPr="00E21A9C" w:rsidRDefault="00E21A9C" w:rsidP="00E21A9C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E21A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175D" w:rsidRPr="00E21A9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175D">
        <w:rPr>
          <w:rFonts w:hint="cs"/>
          <w:b/>
          <w:sz w:val="32"/>
          <w:rtl/>
        </w:rPr>
        <w:t xml:space="preserve"> 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الباعث على تأليف الأربعينيات ما يروى في ذلك من أن من </w:t>
      </w:r>
      <w:r>
        <w:rPr>
          <w:rFonts w:ascii="Simplified Arabic" w:hAnsi="Simplified Arabic" w:cs="Simplified Arabic" w:hint="cs"/>
          <w:sz w:val="28"/>
          <w:szCs w:val="28"/>
          <w:rtl/>
        </w:rPr>
        <w:t>حفظ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على أمتي أربعين حديثًا بعثه الله يوم القيامة فقيهًا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شعب الإيمان</w:t>
      </w:r>
      <w:r w:rsidRPr="00ED13D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E21A9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1597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وهو حديث ضعيف جدًا متفق على ضعفه عند أهل العلم، والعلماء ومنهم النووي الذي كتب أشهر أربعين صدَّر كتابه بهذا الحديث وبين ضعفه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لكنه مع ذلك يرى أنه يعمل به في هذا الباب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لأنه في الفضائل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ونَقَل الاتفاق في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مقدمة الأربعين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على أنه يعمل بالحديث الضعيف في فضائل الأعمال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لكن الإشكال أن هذا الحديث ضعفه شديد ومتفق على ضعفه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والذين يقولون بأن الضعيف يعمل به في فضائل الأعمال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يشترطون:</w:t>
      </w:r>
    </w:p>
    <w:p w:rsidR="00E21A9C" w:rsidRPr="00E21A9C" w:rsidRDefault="00E21A9C" w:rsidP="00E21A9C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E21A9C">
        <w:rPr>
          <w:rFonts w:ascii="Simplified Arabic" w:hAnsi="Simplified Arabic" w:cs="Simplified Arabic" w:hint="cs"/>
          <w:sz w:val="28"/>
          <w:szCs w:val="28"/>
          <w:rtl/>
        </w:rPr>
        <w:t>- أ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ا يكون ضعفه شديدًا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21A9C" w:rsidRPr="00E21A9C" w:rsidRDefault="00E21A9C" w:rsidP="00E21A9C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وأن يندرج تحت أصل عام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21A9C" w:rsidRPr="00E21A9C" w:rsidRDefault="00E21A9C" w:rsidP="00E21A9C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E21A9C">
        <w:rPr>
          <w:rFonts w:ascii="Simplified Arabic" w:hAnsi="Simplified Arabic" w:cs="Simplified Arabic" w:hint="cs"/>
          <w:sz w:val="28"/>
          <w:szCs w:val="28"/>
          <w:rtl/>
        </w:rPr>
        <w:t>- وأ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ا ي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عتقد عند العمل به ثبوته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وإنما يعتقد الاحتياط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21A9C" w:rsidRPr="00E21A9C" w:rsidRDefault="0014175D" w:rsidP="00E21A9C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E21A9C">
        <w:rPr>
          <w:rFonts w:ascii="Simplified Arabic" w:hAnsi="Simplified Arabic" w:cs="Simplified Arabic" w:hint="cs"/>
          <w:sz w:val="28"/>
          <w:szCs w:val="28"/>
          <w:rtl/>
        </w:rPr>
        <w:t>والاتفاق الذي ذكره النووي على العمل بالحديث الضعيف في فضائل الأعمال منقوض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لأنه و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جد من أهل العلم من لا يرى العمل بالضعيف مطلقًا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بل و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جد من لا يرى العمل بالحسن فضلاً عن الضعيف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الحديث ضعيفًا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وضعفه غير شديد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وكان له أصل يندرج تحته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ولم ي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عتقد عند العمل به ثبوته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فكثير من أهل العلم يرون العمل به في فضائل الأعمال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وأهل التح</w:t>
      </w:r>
      <w:r w:rsidR="00E21A9C" w:rsidRPr="00E21A9C">
        <w:rPr>
          <w:rFonts w:ascii="Simplified Arabic" w:hAnsi="Simplified Arabic" w:cs="Simplified Arabic" w:hint="cs"/>
          <w:sz w:val="28"/>
          <w:szCs w:val="28"/>
          <w:rtl/>
        </w:rPr>
        <w:t>قيق يرون أنه لا يعمل به مطلقًا.</w:t>
      </w:r>
    </w:p>
    <w:p w:rsidR="0014175D" w:rsidRDefault="00E21A9C" w:rsidP="00E21A9C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E21A9C">
        <w:rPr>
          <w:rFonts w:ascii="Simplified Arabic" w:hAnsi="Simplified Arabic" w:cs="Simplified Arabic" w:hint="cs"/>
          <w:sz w:val="28"/>
          <w:szCs w:val="28"/>
          <w:rtl/>
        </w:rPr>
        <w:t>أما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التُساعيات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معناها الأحاديث التي بين راويها وبين النبي -عليه الصلاة والسلام- تسعة من الرواة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والعُشاريات التي يكون بين راويها وبين النبي -عليه الصلاة والسلام- عشرة من الرواة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ويُعتنى بها لا سيما عند المتأخرين في القرن الثامن والتاسع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يعتنون بها لأنها عوالي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إذا كان بين الحافظ العراقي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توفي سنة ثمانمائة وست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وبين النبي -عليه الصلاة والسلام- تسعة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عشرة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هذه عوالي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بينما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هي 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صحيح البخاري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) ليست كذلك،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أنزل ما عند البخاري التساعيات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عنده حديث تساعي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حديث </w:t>
      </w:r>
      <w:r w:rsidRPr="00E21A9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«ويل للعرب من شر قد اقترب»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lastRenderedPageBreak/>
        <w:t>[</w:t>
      </w:r>
      <w:r w:rsidRPr="0012027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البخاري: </w:t>
      </w:r>
      <w:r w:rsidRPr="00E21A9C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7135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هذا أنزل ما في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الصحيح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وأعلى ما عنده الثلاثيات التي يكون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فيها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بين البخاري وبين النبي -عليه الصلاة والسلام- ثلاثة من الرواة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فعنايتهم بها من أجل العلو في الإسناد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والعلو مطلوبٌ مرغوب بخلاف النزول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والسبب في ذلك أنه كلما قل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ت الوسائط قل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احتمال الخطأ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وكلما كثرت الوسائط وكثر الرواة بحيث يروي بعضهم عن بعض وكثروا كَثُر احتمال الخطأ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لأنه ما من راو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من الرواة إلا ويحتمل أن يحصل الخطأ من قبله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فإذا و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جدت هذه الأحاديث العوالي فإن أهل العلم يعتنون بها ويفرحون بها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 وتمنَّاها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بعضهم لما قيل له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في مرض الموت: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21A9C">
        <w:rPr>
          <w:rFonts w:ascii="Simplified Arabic" w:hAnsi="Simplified Arabic" w:cs="Simplified Arabic"/>
          <w:sz w:val="28"/>
          <w:szCs w:val="28"/>
          <w:rtl/>
        </w:rPr>
        <w:t>تَمَنَّ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سند عالي وبيت خالي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>خالي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ليتفرغ للعلم والعمل والعبادة والذكر والتلاوة وما أشبه ذلك</w:t>
      </w:r>
      <w:r w:rsidRPr="00E21A9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4175D" w:rsidRPr="00E21A9C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للسند العالي فهذا مرغوب عند أهل الحديث.</w:t>
      </w:r>
    </w:p>
    <w:p w:rsidR="00E21A9C" w:rsidRPr="00E21A9C" w:rsidRDefault="00E21A9C" w:rsidP="00E21A9C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</w:p>
    <w:p w:rsidR="0014175D" w:rsidRPr="00E21A9C" w:rsidRDefault="0014175D" w:rsidP="00E21A9C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  <w:r w:rsidRPr="00E21A9C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p w:rsidR="00E67D5A" w:rsidRPr="00E21A9C" w:rsidRDefault="00E67D5A" w:rsidP="00E21A9C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</w:rPr>
      </w:pPr>
    </w:p>
    <w:sectPr w:rsidR="00E67D5A" w:rsidRPr="00E21A9C" w:rsidSect="0038778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footnotePr>
        <w:numRestart w:val="eachPage"/>
      </w:footnotePr>
      <w:endnotePr>
        <w:numFmt w:val="lowerLetter"/>
      </w:endnotePr>
      <w:pgSz w:w="11906" w:h="16838" w:code="9"/>
      <w:pgMar w:top="1380" w:right="2837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6436" w:rsidRDefault="00986436" w:rsidP="0014175D">
      <w:pPr>
        <w:spacing w:before="0" w:after="0" w:line="240" w:lineRule="auto"/>
      </w:pPr>
      <w:r>
        <w:separator/>
      </w:r>
    </w:p>
  </w:endnote>
  <w:endnote w:type="continuationSeparator" w:id="0">
    <w:p w:rsidR="00986436" w:rsidRDefault="00986436" w:rsidP="0014175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9FF022-C945-4F85-B9F0-21DDA19A5269}"/>
    <w:embedBold r:id="rId2" w:fontKey="{38378328-1BAD-40E4-9AB0-7FD6EC3D67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78F275-4A7E-4988-A538-5C2D1972178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91105CE-7138-4AC2-BB77-876C7F3C6D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5D776FFB-38AD-406B-8528-FD4DD9F9A50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78D6068-64C3-400E-8D77-3BBA00921644}"/>
    <w:embedBold r:id="rId7" w:fontKey="{C2D3ED78-25AD-47DE-9118-CABDA8261E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4115BB6-C692-45AA-8859-550666FCE3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B9ACA7E-91A9-4C19-874B-67A6AF8716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5D" w:rsidRDefault="001417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3224596"/>
      <w:docPartObj>
        <w:docPartGallery w:val="Page Numbers (Bottom of Page)"/>
        <w:docPartUnique/>
      </w:docPartObj>
    </w:sdtPr>
    <w:sdtEndPr/>
    <w:sdtContent>
      <w:p w:rsidR="0014175D" w:rsidRDefault="007015CE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6585" w:rsidRPr="00116585">
          <w:rPr>
            <w:rFonts w:cs="Calibri"/>
            <w:rtl/>
            <w:lang w:val="ar-SA"/>
          </w:rPr>
          <w:t>2</w:t>
        </w:r>
        <w:r>
          <w:rPr>
            <w:rFonts w:cs="Calibri"/>
            <w:lang w:val="ar-SA"/>
          </w:rPr>
          <w:fldChar w:fldCharType="end"/>
        </w:r>
      </w:p>
    </w:sdtContent>
  </w:sdt>
  <w:p w:rsidR="00AD7433" w:rsidRDefault="00986436" w:rsidP="008B3270">
    <w:pPr>
      <w:pStyle w:val="a5"/>
      <w:rPr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5D" w:rsidRDefault="001417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6436" w:rsidRDefault="00986436" w:rsidP="0014175D">
      <w:pPr>
        <w:spacing w:before="0" w:after="0" w:line="240" w:lineRule="auto"/>
      </w:pPr>
      <w:r>
        <w:separator/>
      </w:r>
    </w:p>
  </w:footnote>
  <w:footnote w:type="continuationSeparator" w:id="0">
    <w:p w:rsidR="00986436" w:rsidRDefault="00986436" w:rsidP="0014175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986436" w:rsidP="008B3270">
    <w:pPr>
      <w:pStyle w:val="a4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:rsidR="00AD7433" w:rsidRPr="0004247D" w:rsidRDefault="00695325" w:rsidP="008B3270">
                <w:pPr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:rsidR="00AD7433" w:rsidRDefault="00695325" w:rsidP="008B3270">
                <w:pPr>
                  <w:rPr>
                    <w:rtl/>
                  </w:rPr>
                </w:pPr>
                <w:r>
                  <w:rPr>
                    <w:rFonts w:cs="Times New Roman"/>
                  </w:rPr>
                  <w:t></w:t>
                </w:r>
                <w:r>
                  <w:rPr>
                    <w:rFonts w:cs="Times New Roman"/>
                  </w:rPr>
                  <w:t></w:t>
                </w:r>
              </w:p>
              <w:p w:rsidR="00AD7433" w:rsidRDefault="00695325" w:rsidP="008B3270">
                <w:pPr>
                  <w:pStyle w:val="2"/>
                  <w:rPr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14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:rsidR="00AD7433" w:rsidRDefault="00695325" w:rsidP="008B3270">
                <w:pPr>
                  <w:pStyle w:val="2"/>
                  <w:rPr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14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433" w:rsidRDefault="00986436" w:rsidP="0014175D">
    <w:pPr>
      <w:pStyle w:val="a4"/>
      <w:ind w:firstLine="0"/>
      <w:rPr>
        <w:rtl/>
      </w:rPr>
    </w:pPr>
    <w:r>
      <w:rPr>
        <w:rtl/>
        <w:lang w:val="ar-SA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:rsidR="00AD7433" w:rsidRDefault="00986436" w:rsidP="008B3270">
                <w:pPr>
                  <w:pStyle w:val="2"/>
                  <w:rPr>
                    <w:sz w:val="30"/>
                    <w:szCs w:val="30"/>
                    <w:rtl/>
                  </w:rPr>
                </w:pPr>
              </w:p>
            </w:txbxContent>
          </v:textbox>
          <w10:wrap anchorx="page"/>
        </v:shape>
      </w:pict>
    </w:r>
    <w:r>
      <w:rPr>
        <w:rtl/>
        <w:lang w:val="ar-SA" w:eastAsia="ar-SA"/>
      </w:rPr>
      <w:pict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:rsidR="00AD7433" w:rsidRDefault="00986436" w:rsidP="008B3270">
                <w:pPr>
                  <w:pStyle w:val="2"/>
                  <w:rPr>
                    <w:sz w:val="32"/>
                    <w:rtl/>
                  </w:rPr>
                </w:pPr>
              </w:p>
            </w:txbxContent>
          </v:textbox>
          <w10:wrap type="square"/>
        </v:shape>
      </w:pict>
    </w:r>
    <w:r>
      <w:rPr>
        <w:rtl/>
        <w:lang w:val="ar-SA" w:eastAsia="ar-SA"/>
      </w:rPr>
      <w:pict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:rsidR="00AD7433" w:rsidRDefault="00695325" w:rsidP="008B3270">
                <w:pPr>
                  <w:pStyle w:val="2"/>
                  <w:rPr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116585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5D" w:rsidRDefault="0014175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175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6585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75D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325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5CE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5E8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436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2E37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1A9C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5:docId w15:val="{F4DFB539-F049-43D8-8ECC-56536220D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75D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paragraph" w:styleId="2">
    <w:name w:val="heading 2"/>
    <w:basedOn w:val="a"/>
    <w:next w:val="a"/>
    <w:link w:val="2Char"/>
    <w:qFormat/>
    <w:rsid w:val="0014175D"/>
    <w:pPr>
      <w:keepNext/>
      <w:ind w:firstLine="551"/>
      <w:jc w:val="center"/>
      <w:outlineLvl w:val="1"/>
    </w:pPr>
    <w:rPr>
      <w:rFonts w:cs="DecoType Naskh Variants"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4175D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14175D"/>
    <w:pPr>
      <w:tabs>
        <w:tab w:val="center" w:pos="4153"/>
        <w:tab w:val="right" w:pos="8306"/>
      </w:tabs>
      <w:jc w:val="left"/>
    </w:pPr>
    <w:rPr>
      <w:sz w:val="20"/>
      <w:szCs w:val="20"/>
    </w:rPr>
  </w:style>
  <w:style w:type="character" w:customStyle="1" w:styleId="Char0">
    <w:name w:val="رأس الصفحة Char"/>
    <w:basedOn w:val="a0"/>
    <w:link w:val="a4"/>
    <w:rsid w:val="0014175D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rsid w:val="0014175D"/>
    <w:pPr>
      <w:tabs>
        <w:tab w:val="center" w:pos="4153"/>
        <w:tab w:val="right" w:pos="8306"/>
      </w:tabs>
      <w:jc w:val="left"/>
    </w:pPr>
    <w:rPr>
      <w:sz w:val="20"/>
      <w:szCs w:val="20"/>
    </w:rPr>
  </w:style>
  <w:style w:type="character" w:customStyle="1" w:styleId="Char1">
    <w:name w:val="تذييل الصفحة Char"/>
    <w:basedOn w:val="a0"/>
    <w:link w:val="a5"/>
    <w:uiPriority w:val="99"/>
    <w:rsid w:val="0014175D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141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2012-12-26T11:39:00Z</dcterms:created>
  <dcterms:modified xsi:type="dcterms:W3CDTF">2019-07-09T11:33:00Z</dcterms:modified>
</cp:coreProperties>
</file>