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1C9" w:rsidRPr="00BB31C9" w:rsidRDefault="005F2CFA" w:rsidP="00BB31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2CFA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BB31C9" w:rsidRDefault="00BB31C9" w:rsidP="00BB31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B31C9">
        <w:rPr>
          <w:rFonts w:ascii="Simplified Arabic" w:hAnsi="Simplified Arabic" w:hint="cs"/>
          <w:color w:val="0000FF"/>
          <w:sz w:val="28"/>
          <w:szCs w:val="28"/>
          <w:rtl/>
        </w:rPr>
        <w:t xml:space="preserve">شروح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BB31C9">
        <w:rPr>
          <w:rFonts w:ascii="Simplified Arabic" w:hAnsi="Simplified Arabic" w:hint="cs"/>
          <w:color w:val="0000FF"/>
          <w:sz w:val="28"/>
          <w:szCs w:val="28"/>
          <w:rtl/>
        </w:rPr>
        <w:t>ألفية ابن مالك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BB31C9" w:rsidRPr="00BB31C9" w:rsidRDefault="00BB31C9" w:rsidP="00BB31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94FAA" w:rsidRPr="00BB31C9" w:rsidRDefault="00BB31C9" w:rsidP="00BB31C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B31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94FAA" w:rsidRPr="00BB31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4FAA" w:rsidRPr="00BB31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الشروح 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ـ(</w:t>
      </w:r>
      <w:r w:rsidR="00094FAA" w:rsidRPr="00BB31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ألفية ابن مالك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094FAA" w:rsidRPr="00BB31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BB31C9" w:rsidRPr="00BB31C9" w:rsidRDefault="00BB31C9" w:rsidP="00BB31C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B31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94FAA" w:rsidRPr="00BB31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4FAA">
        <w:rPr>
          <w:rFonts w:hint="cs"/>
          <w:sz w:val="36"/>
          <w:szCs w:val="36"/>
          <w:rtl/>
        </w:rPr>
        <w:t xml:space="preserve"> 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بالنسبة ل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ألفية ابن مالك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فهي منظومة شهيرة في النحو والصرف للمتقدمين من طلاب العلم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لأن الطالب قد يسمع عن كتاب ويريد أن يعتني به فيقتنيه ويقرأ فيه وقد لا يناسبه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طالب العلم المبتدئ يبدأ بصغار العلم قبل كباره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ويتدرج فيه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فيقرأ ويحفظ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الآجرومية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ويسمع شروحها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المسجلة،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ويقر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أ الشروح التي كتبت عليها مطبوعة، 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ويحضر الدروس فيها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أتقن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الآجرومية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فإنه يرتقي إلى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قطر الندى وبل الصدى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فيقرأه على شيخ، فإذا شرحه له الشيخ وأتقنه على ذلك الشيخ، ونظر في شرحه لابن هشام فإنه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بعد ذلك يرتقي إلى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ألفية ابن مالك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هذا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الترتيب المألوف في كثير من الأقطار الإسلامية وإن كان بعضهم عنايته للمتوسطين تنصب على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ملحة الإعراب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للحريري بدلا من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القطر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وبعضهم ي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عنى ب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>كافية ابن الحاجب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ولها شهرة واسعة في الأقطار الإسلامية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4FAA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ولها شروح كثيرة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94FAA" w:rsidRDefault="00094FAA" w:rsidP="0001314A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B31C9">
        <w:rPr>
          <w:rFonts w:ascii="Simplified Arabic" w:hAnsi="Simplified Arabic" w:cs="Simplified Arabic" w:hint="cs"/>
          <w:sz w:val="28"/>
          <w:szCs w:val="28"/>
          <w:rtl/>
        </w:rPr>
        <w:t>المقصود أن على الإنسان أن يطلب العلم على الجادة المسلوكة في بلده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والترتيب الذي ذكرناه هو المعروف عندنا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الآجرومية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ثم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القطر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ثم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الألفية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)، و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الألفية لها شروح كثيرة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المعتمد عند أهل العلم أن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شرح ابن عقيل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هو أنسب الشروح وأوضح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ها،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وهو شرح مختصر وواضح وبيّن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يليه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شرح الأشموني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شرح ابن عقيل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عليه حاشية للخضري مبسوطة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وفيها فوائد كثيرة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شرح الأشموني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شرح أوسع من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شرح ابن عقيل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وفيه فوائد زائدة عليه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وعليه حاشية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موسعة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للصبان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على أن طالب العلم ينبغي أن يق</w:t>
      </w:r>
      <w:r w:rsidR="0001314A" w:rsidRPr="00BB31C9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صر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من علم النحو والصرف على البلغة، أي: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ما يعينه في فهم كلام الله وكلام رسوله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صلى الله عليه وسلم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أما التوسع و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قراءة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جميع ما كتب على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الألفية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فالمكتوب على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الألفية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كثير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، وقد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ذكرنا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منه 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شرح ابن عقيل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شرح الأشموني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هناك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شرح ابن هشام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أوضح المسالك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شرح الشاطبي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وهو شرح مطوَّلٌ جدًا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إضافة إلى شروح كثيرة ي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قتصر منها على ما ذكرنا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إما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شرح ابن عقيل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أو إن ارتقى إلى 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شرح الأشموني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مع </w:t>
      </w:r>
      <w:r w:rsidR="00BB31C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حاشية الصبان</w:t>
      </w:r>
      <w:r w:rsidR="00BB31C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يكتفي به</w:t>
      </w:r>
      <w:r w:rsidR="00BB31C9" w:rsidRPr="00BB31C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BB31C9" w:rsidRPr="00BB31C9" w:rsidRDefault="00BB31C9" w:rsidP="00BB31C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B31C9" w:rsidRDefault="00094FAA" w:rsidP="00BB31C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B31C9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 xml:space="preserve"> الحادية و</w:t>
      </w:r>
      <w:r w:rsidRPr="00BB31C9">
        <w:rPr>
          <w:rFonts w:ascii="Simplified Arabic" w:hAnsi="Simplified Arabic" w:cs="Simplified Arabic"/>
          <w:sz w:val="28"/>
          <w:szCs w:val="28"/>
          <w:rtl/>
        </w:rPr>
        <w:t>ال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BB31C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BB31C9">
        <w:rPr>
          <w:rFonts w:ascii="Simplified Arabic" w:hAnsi="Simplified Arabic" w:cs="Simplified Arabic"/>
          <w:sz w:val="28"/>
          <w:szCs w:val="28"/>
          <w:rtl/>
        </w:rPr>
        <w:t>/</w:t>
      </w:r>
      <w:r w:rsidRPr="00BB31C9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BB31C9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BB31C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27886E-2263-424D-834B-9A819D280000}"/>
    <w:embedBold r:id="rId2" w:fontKey="{B0361190-8EED-4B13-BEA6-170D38AEDE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C6FFEA-B161-4733-BB5D-F1B3639DF03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8554805-2BD9-4830-9A2F-777F177E92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EDD5F62-118D-4ACD-B45F-D63349F7C5BB}"/>
    <w:embedBold r:id="rId6" w:fontKey="{BE443863-FF17-4233-8821-292DFD10F7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BC5E6BB-61F1-4840-AB23-CB7D86D692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AC5244A-726F-4074-938B-33A4CBAA9F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4FA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14A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4FAA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2CFA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31C9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B1E0FD-AB57-4B77-ADA5-9EC38A510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FA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2012-12-30T11:28:00Z</dcterms:created>
  <dcterms:modified xsi:type="dcterms:W3CDTF">2019-07-10T12:16:00Z</dcterms:modified>
</cp:coreProperties>
</file>