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10ED" w:rsidRPr="008110ED" w:rsidRDefault="00F27C56" w:rsidP="008110E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الفتن</w:t>
      </w:r>
    </w:p>
    <w:p w:rsidR="008110ED" w:rsidRPr="008110ED" w:rsidRDefault="008110ED" w:rsidP="008110E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110ED">
        <w:rPr>
          <w:rFonts w:ascii="Simplified Arabic" w:hAnsi="Simplified Arabic" w:hint="cs"/>
          <w:color w:val="0000FF"/>
          <w:sz w:val="28"/>
          <w:szCs w:val="28"/>
          <w:rtl/>
        </w:rPr>
        <w:t>كيفية لزوم طريق أهل الحق</w:t>
      </w:r>
    </w:p>
    <w:p w:rsidR="008110ED" w:rsidRPr="008110ED" w:rsidRDefault="008110ED" w:rsidP="008110E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C3892" w:rsidRPr="008110ED" w:rsidRDefault="008110ED" w:rsidP="008110E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110E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C3892" w:rsidRPr="008110E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C3892" w:rsidRPr="008110E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يكون السير على طريقة أهل الحق مع كثرة الفتن التي تحيط بالأمة من كل جانب؟</w:t>
      </w:r>
    </w:p>
    <w:p w:rsidR="000C3892" w:rsidRPr="008110ED" w:rsidRDefault="008110ED" w:rsidP="008110E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110E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C3892" w:rsidRPr="008110E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C3892" w:rsidRPr="008110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السير على طريقة أهل الحق هو لزوم الصراط المستقيم والاعتصام بالكتاب والسنة والالتفاف حول العلماء الربانيين</w:t>
      </w:r>
      <w:r w:rsidRPr="008110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C3892" w:rsidRPr="008110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يكثر المسلم من العبادة</w:t>
      </w:r>
      <w:r w:rsidRPr="008110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C3892" w:rsidRPr="008110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فالعبادة في وقت الهرج الذي هو القتل والفتن كهجرة إلى النبي </w:t>
      </w:r>
      <w:r w:rsidRPr="008110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C3892" w:rsidRPr="008110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الصلاة والسلام</w:t>
      </w:r>
      <w:r w:rsidRPr="008110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C3892" w:rsidRPr="008110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جاء في الحديث الصحيح </w:t>
      </w:r>
      <w:r w:rsidR="000C3892" w:rsidRPr="008110E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«العبادة في الهرج كهجرة إليّ»</w:t>
      </w:r>
      <w:r w:rsidRPr="008110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110E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8110ED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2948</w:t>
      </w:r>
      <w:r w:rsidRPr="008110E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8110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C3892" w:rsidRPr="008110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والمتمسك بالسنة في أيام الفتن جاء في السنن أن له أجر خمسين</w:t>
      </w:r>
      <w:r w:rsidRPr="008110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C3892" w:rsidRPr="008110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 الصحابة</w:t>
      </w:r>
      <w:r w:rsidRPr="008110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C3892" w:rsidRPr="008110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منا أو منهم</w:t>
      </w:r>
      <w:r w:rsidRPr="008110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0C3892" w:rsidRPr="008110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</w:t>
      </w:r>
      <w:r w:rsidRPr="008110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النبي </w:t>
      </w:r>
      <w:r w:rsidRPr="008110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8110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الله عليه وسلم-</w:t>
      </w:r>
      <w:r w:rsidR="000C3892" w:rsidRPr="008110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="000C3892" w:rsidRPr="008110E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«منكم»</w:t>
      </w:r>
      <w:r w:rsidRPr="008110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110E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Pr="008110ED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4341</w:t>
      </w:r>
      <w:r w:rsidRPr="008110E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8110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0C3892" w:rsidRPr="008110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فهذا أجر عظيم</w:t>
      </w:r>
      <w:r w:rsidRPr="008110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C3892" w:rsidRPr="008110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الإنسان أن يحفظ نفسه ويحفظ لسانه</w:t>
      </w:r>
      <w:r w:rsidRPr="008110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C3892" w:rsidRPr="008110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يلتفت إلى التعبد مع اعتصامه مثل ما ذكرنا بالكتاب والسنة ولزوم الصراط المستقيم والالتفاف حول العلماء الربانيين.</w:t>
      </w:r>
    </w:p>
    <w:p w:rsidR="008110ED" w:rsidRPr="008110ED" w:rsidRDefault="008110ED" w:rsidP="008110E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8110ED" w:rsidRDefault="000C3892" w:rsidP="008110E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110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8110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الثمانون</w:t>
      </w:r>
      <w:r w:rsidRPr="008110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110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8110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110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8110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8110E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C071A3A-070B-4000-8594-009BB4CC1487}"/>
    <w:embedBold r:id="rId2" w:fontKey="{1385089A-7DBB-4E52-B64B-BE81EFBE3C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3DEA322-B7C5-46AD-B43C-4B8E61A508FA}"/>
    <w:embedBold r:id="rId4" w:fontKey="{0CFEBC5C-62AF-48E9-81F5-962B96540A3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A5C46C6-3882-4F81-AB0E-F0DBDF9B82C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0A827EA-42FC-4C2F-A0F5-7F9271B4183E}"/>
    <w:embedBold r:id="rId7" w:fontKey="{087F622E-C025-4F86-AAD7-4CCA64F74E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A096422-A3DD-49A1-BEAA-5A37CCF043D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E0233AA7-D0A4-4076-BBC0-64CC15DEDC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3892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892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0ED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56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1E8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758F7"/>
  <w15:docId w15:val="{F8E7D513-87B5-4910-A4DD-5583A494E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389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2013-01-01T07:53:00Z</dcterms:created>
  <dcterms:modified xsi:type="dcterms:W3CDTF">2019-07-11T14:36:00Z</dcterms:modified>
</cp:coreProperties>
</file>