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A8F" w:rsidRPr="00DD1A8F" w:rsidRDefault="005D13BB" w:rsidP="00DD1A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13BB">
        <w:rPr>
          <w:rFonts w:ascii="Simplified Arabic" w:hAnsi="Simplified Arabic"/>
          <w:color w:val="0000FF"/>
          <w:sz w:val="28"/>
          <w:szCs w:val="28"/>
          <w:rtl/>
        </w:rPr>
        <w:t>شروط الصلاة</w:t>
      </w:r>
    </w:p>
    <w:p w:rsidR="00DD1A8F" w:rsidRPr="00DD1A8F" w:rsidRDefault="00DD1A8F" w:rsidP="00DD1A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D1A8F">
        <w:rPr>
          <w:rFonts w:ascii="Simplified Arabic" w:hAnsi="Simplified Arabic" w:hint="cs"/>
          <w:color w:val="0000FF"/>
          <w:sz w:val="28"/>
          <w:szCs w:val="28"/>
          <w:rtl/>
        </w:rPr>
        <w:t>ترك الصلاة ممن اختلط عقله</w:t>
      </w:r>
    </w:p>
    <w:p w:rsidR="00DD1A8F" w:rsidRPr="00DD1A8F" w:rsidRDefault="00DD1A8F" w:rsidP="00DD1A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90180" w:rsidRPr="00DD1A8F" w:rsidRDefault="00DD1A8F" w:rsidP="00DD1A8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1A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0180" w:rsidRPr="00DD1A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0180"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والدي يبلغ من العمر خمسة وسبعين </w:t>
      </w:r>
      <w:bookmarkStart w:id="0" w:name="_GoBack"/>
      <w:bookmarkEnd w:id="0"/>
      <w:r w:rsidR="00590180"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عامًا</w:t>
      </w:r>
      <w:r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0180"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ومنذ ثلاث سنوات </w:t>
      </w:r>
      <w:r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590180"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هو مصاب بمرض الزهايمر</w:t>
      </w:r>
      <w:r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0180" w:rsidRPr="00DD1A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ترك الصلاة فهل عليه شيء؟ </w:t>
      </w:r>
    </w:p>
    <w:p w:rsidR="00590180" w:rsidRPr="00DD1A8F" w:rsidRDefault="00DD1A8F" w:rsidP="00DD1A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1A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0180" w:rsidRPr="00DD1A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أصيب بهذا المرض وهو ما يعرف عند المتقدمين بالاختلاط فإن كان كليًّا بحيث لا يعقل شيئًا ولا يدرك شي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يضبط فهذا ارتفع عنه التكليف بالنسبة للصلاة والصيام وغيرهما من العبادات البدنية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المالية فإنها تلزمه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تلزم في مال الصبي والمجنون وهذا من باب أولى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إذا كان اختلاطه مطبقًا بمعنى أنه لا يعقل شيئًا هذا تسقط عنه الصلاة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جزئيًا بحيث يضبط شيئًا ويضيع أشياء فإنه يتحين وقت الضبط فيؤمر بالصلاة عله أن يحسنها ويتقنها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عجز عن ذلك ولم يستطيعوا أن يضبطوا أمره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الوقت الذي يصحو فيه يكفي للصلاة فإذا شرع فيها وبدأ فيها وهو يعقل ثم ضيعها وحاول مرارًا والوقت لا يكفي للصلاة فإن 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الصلاة حينئذٍ تسقط عنه </w:t>
      </w:r>
      <w:r w:rsidRPr="00DD1A8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D1A8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لاَ يُكَلِّفُ اللَّهُ نَفْسًا إِلاَّ وُسْعَهَا</w:t>
      </w:r>
      <w:r w:rsidRPr="00DD1A8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590180" w:rsidRPr="00DD1A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٢٨٦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والعقل هو مناط التكليف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0180"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ارتفع عنه هذا الضبط وهذا العقل فحينئذٍ لا يطالب بها.</w:t>
      </w:r>
    </w:p>
    <w:p w:rsidR="00DD1A8F" w:rsidRPr="00DD1A8F" w:rsidRDefault="00DD1A8F" w:rsidP="00DD1A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D1A8F" w:rsidRDefault="00590180" w:rsidP="00DD1A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D1A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DD1A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DD1A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D1A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DD1A8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DD1A8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FD826B-EFC6-4837-A7E9-7157CEC3E6D1}"/>
    <w:embedBold r:id="rId2" w:fontKey="{41221D2C-70E5-4F42-A4EE-638B63CB69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9CC1D1-9602-43BE-BACC-202A5DB4E14A}"/>
    <w:embedBold r:id="rId4" w:fontKey="{39462BAC-1BA2-406F-B07B-9641832E7E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829DF3B-5F3E-440D-A66E-D962B75BBF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9BD15F1-D512-43CE-A9CB-76A3692065FD}"/>
    <w:embedBold r:id="rId7" w:fontKey="{BD14347B-0C1A-4EF6-9CED-9E4FFDB777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B10604B-EAF2-4C22-98F1-73F680FF7A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C3B1298-4DB3-4983-B20D-CC3A702F90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18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180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3BB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B7C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6DB5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1A8F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44B4CA7-4BFD-4B23-9B83-588602959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1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2013-02-03T10:09:00Z</dcterms:created>
  <dcterms:modified xsi:type="dcterms:W3CDTF">2019-07-15T00:51:00Z</dcterms:modified>
</cp:coreProperties>
</file>