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7559" w:rsidRPr="00867559" w:rsidRDefault="007C0B1D" w:rsidP="0086755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C0B1D">
        <w:rPr>
          <w:rFonts w:ascii="Simplified Arabic" w:hAnsi="Simplified Arabic"/>
          <w:color w:val="0000FF"/>
          <w:sz w:val="28"/>
          <w:szCs w:val="28"/>
          <w:rtl/>
        </w:rPr>
        <w:t>الإحرام ودخول مكة</w:t>
      </w:r>
      <w:bookmarkStart w:id="0" w:name="_GoBack"/>
      <w:bookmarkEnd w:id="0"/>
    </w:p>
    <w:p w:rsidR="00867559" w:rsidRPr="00867559" w:rsidRDefault="00867559" w:rsidP="0086755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67559">
        <w:rPr>
          <w:rFonts w:ascii="Simplified Arabic" w:hAnsi="Simplified Arabic" w:hint="cs"/>
          <w:color w:val="0000FF"/>
          <w:sz w:val="28"/>
          <w:szCs w:val="28"/>
          <w:rtl/>
        </w:rPr>
        <w:t>إحرام المرأة إذا وافق إحرامها وقت عادتها</w:t>
      </w:r>
    </w:p>
    <w:p w:rsidR="00867559" w:rsidRPr="00867559" w:rsidRDefault="00867559" w:rsidP="0086755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B22BF" w:rsidRPr="00867559" w:rsidRDefault="00867559" w:rsidP="0086755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6755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B22BF" w:rsidRPr="0086755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B22BF" w:rsidRPr="008675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يكون إحرام الحائض إذا وافق إحرامها وقت عادتها</w:t>
      </w:r>
      <w:r w:rsidRPr="008675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7B22BF" w:rsidRPr="008675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الأفضل أن تحج أو لها الترخص لعامٍ قادم؟  </w:t>
      </w:r>
    </w:p>
    <w:p w:rsidR="007B22BF" w:rsidRPr="00867559" w:rsidRDefault="00867559" w:rsidP="007C594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6755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B22BF" w:rsidRPr="0086755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B22BF" w:rsidRPr="008675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الحديث الصحيح أن عائشة </w:t>
      </w:r>
      <w:r w:rsidRPr="008675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B22BF" w:rsidRPr="008675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</w:t>
      </w:r>
      <w:r w:rsidRPr="008675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B22BF" w:rsidRPr="008675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حاضت وأمرها النبي -عليه الصلاة والسلام- أن تحرم وأن تفعل ما يفعله الحاج غير أل</w:t>
      </w:r>
      <w:r w:rsidR="007C5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B22BF" w:rsidRPr="008675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تطوف بالبيت</w:t>
      </w:r>
      <w:r w:rsidR="007C5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C594C" w:rsidRPr="007C594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7C594C" w:rsidRPr="007C594C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305</w:t>
      </w:r>
      <w:r w:rsidR="007C594C" w:rsidRPr="007C594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8675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B22BF" w:rsidRPr="008675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وأمر النبي -عليه الصلاة والسلام- أسماء بنت عميس حينما نُفست في الم</w:t>
      </w:r>
      <w:r w:rsidRPr="008675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B22BF" w:rsidRPr="008675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</w:t>
      </w:r>
      <w:r w:rsidRPr="008675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B22BF" w:rsidRPr="008675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Pr="008675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B22BF" w:rsidRPr="008675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أن ت</w:t>
      </w:r>
      <w:r w:rsidR="007C5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B22BF" w:rsidRPr="008675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حرم وت</w:t>
      </w:r>
      <w:r w:rsidR="007C5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B22BF" w:rsidRPr="008675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</w:t>
      </w:r>
      <w:r w:rsidR="007C5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B22BF" w:rsidRPr="008675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7C5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B22BF" w:rsidRPr="008675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</w:t>
      </w:r>
      <w:r w:rsidR="007C5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B22BF" w:rsidRPr="008675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C5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B22BF" w:rsidRPr="008675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7C5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C594C" w:rsidRPr="007C594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[مسلم:</w:t>
      </w:r>
      <w:r w:rsidR="007C594C" w:rsidRPr="007C594C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 xml:space="preserve"> 1218</w:t>
      </w:r>
      <w:r w:rsidR="007C594C" w:rsidRPr="007C594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7C5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B22BF" w:rsidRPr="008675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C5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فالحائض </w:t>
      </w:r>
      <w:r w:rsidR="007B22BF" w:rsidRPr="008675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تأتي بكل ما يأتي به الحاج غير أنها لا تطوف حتى تطهر</w:t>
      </w:r>
      <w:r w:rsidRPr="008675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B22BF" w:rsidRPr="008675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والأفضل أن تؤدي حجها وعمرتها ونسكها من غير تأخير.</w:t>
      </w:r>
    </w:p>
    <w:p w:rsidR="00E67D5A" w:rsidRPr="00867559" w:rsidRDefault="007B22BF" w:rsidP="0086755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675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86755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8675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بعد المائة 8</w:t>
      </w:r>
      <w:r w:rsidRPr="0086755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675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86755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86755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CA9006C-39C3-4C66-8A10-32B7CD8FA161}"/>
    <w:embedBold r:id="rId2" w:fontKey="{EF16AF62-C4D6-45B9-8B06-74D9881CC6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20380B9-C3FA-45F3-9975-73880CF829A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3B80083-FD2D-46FF-BB82-6FBBA4AF476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5C7454A-C3AE-4939-957E-146D35F352F2}"/>
    <w:embedBold r:id="rId6" w:fontKey="{823806F6-8AFE-4DC5-B8BB-4F0406BD5B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4A6C510-E4D6-4284-A1DE-245DEA94122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F65724F-F3D4-4443-A68B-59AB400282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22BF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2BF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B1D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94C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559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4DEE782-EE0B-42A8-B6AF-E6D4300F3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22B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2013-02-10T05:24:00Z</dcterms:created>
  <dcterms:modified xsi:type="dcterms:W3CDTF">2019-07-16T12:22:00Z</dcterms:modified>
</cp:coreProperties>
</file>