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10F" w:rsidRPr="00D7010F" w:rsidRDefault="00D7010F" w:rsidP="00D70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010F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D7010F" w:rsidRPr="00D7010F" w:rsidRDefault="00D7010F" w:rsidP="00D70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010F">
        <w:rPr>
          <w:rFonts w:ascii="Simplified Arabic" w:hAnsi="Simplified Arabic" w:hint="cs"/>
          <w:color w:val="0000FF"/>
          <w:sz w:val="28"/>
          <w:szCs w:val="28"/>
          <w:rtl/>
        </w:rPr>
        <w:t>زكاة المال المصروف من الضمان الاجتماعي</w:t>
      </w:r>
    </w:p>
    <w:p w:rsidR="00D7010F" w:rsidRPr="00D7010F" w:rsidRDefault="00D7010F" w:rsidP="00D70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47ABE" w:rsidRPr="00D7010F" w:rsidRDefault="00D7010F" w:rsidP="00D701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0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47ABE" w:rsidRPr="00D70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 أن من استلم من الضمان الاجتماعي ليس عليه زكاة وصدقة</w:t>
      </w:r>
      <w:r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ماله صدقة</w:t>
      </w:r>
      <w:r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أستلم من الضمان الاجتماعي والتأهيل الشامل</w:t>
      </w:r>
      <w:r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</w:t>
      </w:r>
      <w:r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جمعت منه مبلغًا ومضى عليه الحول، 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عليّ فيه زكاة</w:t>
      </w:r>
      <w:r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47ABE" w:rsidRPr="00D70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أتصدق منه؟    </w:t>
      </w:r>
    </w:p>
    <w:p w:rsidR="00B47ABE" w:rsidRPr="00D7010F" w:rsidRDefault="00D7010F" w:rsidP="009466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70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47ABE" w:rsidRPr="00D70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المعروف المقرر أن ما ي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من الضمان الاجتماعي زكاة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حكمها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الأخذ منه إلا لمن تنط</w:t>
      </w:r>
      <w:r w:rsidR="00987D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 شروط أخذ الزكاة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يكون من أحد الأصناف الثمانية المنصوص عليها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لمن لم </w:t>
      </w:r>
      <w:r w:rsidR="00946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يكن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الفقراء والمساكين والعاملين إلى آخر الأصناف الثمانية أن يأخذ من الضمان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زكاة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أخذ من أي جهة تَ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946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946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من بيت المال مما ليس بزكاة وجاءه هذا من غير استشراف ولا خداع أو تغرير بالمسؤولين بأن يذكر أوصاف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الصرف من هذه الجهة فإنه يأخذه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اجتمع عنده نصاب</w:t>
      </w:r>
      <w:bookmarkStart w:id="0" w:name="_GoBack"/>
      <w:bookmarkEnd w:id="0"/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وحال عليه الحول يجب عليه أن يخرج منه الزكاة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هذا المصروف من قبل بيت المال معروف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47ABE"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من الزكاة فلا يجوز أخذه إلا لمن يستحق الزكاة.</w:t>
      </w:r>
    </w:p>
    <w:p w:rsidR="00D7010F" w:rsidRPr="00D7010F" w:rsidRDefault="00D7010F" w:rsidP="00D7010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7010F" w:rsidRDefault="00B47ABE" w:rsidP="00D7010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70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D70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70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70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701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FE9698-2F18-4EF1-A620-C8081A459E8C}"/>
    <w:embedBold r:id="rId2" w:fontKey="{4CD6EBA6-6CC0-44CC-8B0C-04742063B6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166648-BC3C-4217-86AB-5D4CFC8B5D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1C4737B-47E2-4D50-86C3-A540AE926C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0A78798-16AE-47C1-9DF5-E5DA09436708}"/>
    <w:embedBold r:id="rId6" w:fontKey="{D631B9F6-2BF3-47BB-B332-90D07954EC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FFB9F7A-F4AF-43B7-9EBF-8CC1AD288C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0138AAD-2DC3-43C5-8259-3E167C7EB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AB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693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87D6D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47ABE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10F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EFD7BB"/>
  <w15:docId w15:val="{3F50D0DA-F512-40D2-A014-54453F59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A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2013-02-10T06:31:00Z</dcterms:created>
  <dcterms:modified xsi:type="dcterms:W3CDTF">2019-07-16T12:34:00Z</dcterms:modified>
</cp:coreProperties>
</file>