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2CA" w:rsidRPr="00AE12CA" w:rsidRDefault="00AE12CA" w:rsidP="00AE1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12CA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BB2382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  <w:bookmarkStart w:id="0" w:name="_GoBack"/>
      <w:bookmarkEnd w:id="0"/>
    </w:p>
    <w:p w:rsidR="00AE12CA" w:rsidRPr="00AE12CA" w:rsidRDefault="00AE12CA" w:rsidP="00AE1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12CA">
        <w:rPr>
          <w:rFonts w:ascii="Simplified Arabic" w:hAnsi="Simplified Arabic" w:hint="cs"/>
          <w:color w:val="0000FF"/>
          <w:sz w:val="28"/>
          <w:szCs w:val="28"/>
          <w:rtl/>
        </w:rPr>
        <w:t>مدة المسح على الخفين</w:t>
      </w:r>
    </w:p>
    <w:p w:rsidR="00AE12CA" w:rsidRDefault="00AE12CA" w:rsidP="00AE1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4127B" w:rsidRPr="00AE12CA" w:rsidRDefault="00AE12CA" w:rsidP="00AE12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E1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4127B" w:rsidRPr="00AE1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127B" w:rsidRPr="00AE12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مدة المسح على الخفين؟</w:t>
      </w:r>
    </w:p>
    <w:p w:rsidR="00E4127B" w:rsidRPr="00AE12CA" w:rsidRDefault="00AE12CA" w:rsidP="00AE1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E1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4127B" w:rsidRPr="00AE1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127B">
        <w:rPr>
          <w:rFonts w:hint="cs"/>
          <w:sz w:val="36"/>
          <w:szCs w:val="36"/>
          <w:rtl/>
        </w:rPr>
        <w:t xml:space="preserve"> 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>مدة المسح على الخفين بالنسبة للمقيم يوم وليلة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وبالنسبة للمسافر ثلاثة أيام بلياليها كما جاء في الحديث.</w:t>
      </w:r>
    </w:p>
    <w:p w:rsidR="00E4127B" w:rsidRPr="00AE12CA" w:rsidRDefault="00AE12CA" w:rsidP="00AE12CA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E12C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من شرط جواز المسح على الخفين </w:t>
      </w:r>
      <w:r w:rsidR="0066554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>وفي حكمهما الجوربان</w:t>
      </w:r>
      <w:r w:rsidR="0066554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أن تكون ساترة</w:t>
      </w:r>
      <w:r w:rsidR="0066554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لمحل</w:t>
      </w:r>
      <w:r w:rsidR="00665549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الفرض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يجب أن تكون م</w:t>
      </w:r>
      <w:r w:rsidR="0066554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>غطي</w:t>
      </w:r>
      <w:r w:rsidR="0066554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>ة للكعبين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لأن محل الفرض مع الكعبين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فإذا لم تكن ساترة</w:t>
      </w:r>
      <w:r w:rsidR="0066554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للكعبين فإنه لا يجوز المسح عليها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4127B" w:rsidRPr="00AE12CA">
        <w:rPr>
          <w:rFonts w:ascii="Simplified Arabic" w:hAnsi="Simplified Arabic" w:cs="Simplified Arabic" w:hint="cs"/>
          <w:sz w:val="28"/>
          <w:szCs w:val="28"/>
          <w:rtl/>
        </w:rPr>
        <w:t xml:space="preserve"> لأنها في 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حكم النعلين، وبالتالي وضوؤه ليس بصحيح.</w:t>
      </w:r>
    </w:p>
    <w:p w:rsidR="00AE12CA" w:rsidRPr="00AE12CA" w:rsidRDefault="00AE12CA" w:rsidP="00AE1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E12CA" w:rsidRDefault="00E4127B" w:rsidP="00AE1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E12C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AE12CA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AE12CA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AE12CA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AE12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56144C-BBE2-468C-B8F4-3D775AABEC1F}"/>
    <w:embedBold r:id="rId2" w:fontKey="{D2449F92-35D0-4F0F-9F1E-E2B371D80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1D6464-D845-41F8-9C11-1DFCA79EA2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8D27C6D-86BE-459D-96D5-E3A351FD15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686D9AE-2C32-452D-BE9D-9656BFB5CEC2}"/>
    <w:embedBold r:id="rId6" w:fontKey="{3A01F658-1677-4D65-BA53-11E2EF7DFE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39A0497-92B8-4CD1-87D0-ACB0DE130F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17AC9E6-74AF-466D-8B2E-47AAEE79FD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27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50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59B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549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2C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382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27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82E3C0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27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2013-02-12T06:49:00Z</dcterms:created>
  <dcterms:modified xsi:type="dcterms:W3CDTF">2019-07-17T14:54:00Z</dcterms:modified>
</cp:coreProperties>
</file>