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35B" w:rsidRPr="00A3235B" w:rsidRDefault="00A3235B" w:rsidP="00A3235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3235B">
        <w:rPr>
          <w:rFonts w:ascii="Simplified Arabic" w:hAnsi="Simplified Arabic" w:hint="cs"/>
          <w:color w:val="0000FF"/>
          <w:sz w:val="28"/>
          <w:szCs w:val="28"/>
          <w:rtl/>
        </w:rPr>
        <w:t>الفرائض</w:t>
      </w:r>
    </w:p>
    <w:p w:rsidR="00A3235B" w:rsidRPr="00A3235B" w:rsidRDefault="00A3235B" w:rsidP="00A3235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3235B">
        <w:rPr>
          <w:rFonts w:ascii="Simplified Arabic" w:hAnsi="Simplified Arabic" w:hint="cs"/>
          <w:color w:val="0000FF"/>
          <w:sz w:val="28"/>
          <w:szCs w:val="28"/>
          <w:rtl/>
        </w:rPr>
        <w:t>توريث الرجال دون النساء</w:t>
      </w:r>
    </w:p>
    <w:p w:rsidR="00A3235B" w:rsidRPr="00A3235B" w:rsidRDefault="00A3235B" w:rsidP="00A3235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6019C7" w:rsidRPr="00A3235B" w:rsidRDefault="00A3235B" w:rsidP="00A3235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32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019C7" w:rsidRPr="00A32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19C7" w:rsidRPr="00A32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مقيم في هذه البلاد</w:t>
      </w:r>
      <w:r w:rsidRPr="00A32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019C7" w:rsidRPr="00A32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في بلادنا</w:t>
      </w:r>
      <w:r w:rsidRPr="00A32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</w:t>
      </w:r>
      <w:r w:rsidR="006019C7" w:rsidRPr="00A32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أغلب الناس يتقاسم الورثة الشرعيون الذكور فقط</w:t>
      </w:r>
      <w:r w:rsidRPr="00A32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019C7" w:rsidRPr="00A32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أما الإناث فليس لهنَّ شيء من الإرث</w:t>
      </w:r>
      <w:r w:rsidRPr="00A32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019C7" w:rsidRPr="00A323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توجيهكم ونصيحتكم لهم؟</w:t>
      </w:r>
    </w:p>
    <w:p w:rsidR="00A3235B" w:rsidRPr="00A3235B" w:rsidRDefault="00A3235B" w:rsidP="007B29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32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019C7" w:rsidRPr="00A323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طريقة الجاهلية الذين يورثون الذكور دون الإناث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طريقتهم 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أنهم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رثون الإناث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الشرع بخلاف ذلك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فأكرم المرأة وعزز من شأنها ورفع 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قدرها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وأعطاها حقها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أن تُهضم وي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ستولى على شيء من حقها الذي فرضه الله لها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أنه لا يجوز أيضًا أن ترفع فوق منزلتها وتفض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على الرجال 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6019C7"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فدين الله وسط بين الغالي والجافي.</w:t>
      </w:r>
      <w:bookmarkStart w:id="0" w:name="_GoBack"/>
      <w:bookmarkEnd w:id="0"/>
    </w:p>
    <w:p w:rsidR="00E67D5A" w:rsidRPr="00A3235B" w:rsidRDefault="00BD3515" w:rsidP="00A323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32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A32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A32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323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323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A3235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F293CF-54B9-4D59-A277-A27B22DFE83D}"/>
    <w:embedBold r:id="rId2" w:fontKey="{8743BDF3-728B-4A5F-9E2F-FA5A3196F5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2A2D7CE-AD99-455C-9BC3-D7BEB7C4ACF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1C5F15B-6378-473C-8505-2D798D9B2C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CEC7737-2B11-43B6-B71B-BF485D80C13B}"/>
    <w:embedBold r:id="rId6" w:fontKey="{EF13A8AF-3031-40C1-B439-A1563A9A9C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275CAF8-1DE4-4397-9E15-0F0931D39B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1263DBE-ACBB-42E9-B46C-49D1541AC5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BD351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4DA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9C7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9B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35B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76D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515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07D24"/>
  <w15:docId w15:val="{1A9D5261-D002-4993-8C91-070776133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51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7</cp:revision>
  <dcterms:created xsi:type="dcterms:W3CDTF">2013-03-10T11:27:00Z</dcterms:created>
  <dcterms:modified xsi:type="dcterms:W3CDTF">2019-07-30T15:35:00Z</dcterms:modified>
</cp:coreProperties>
</file>