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95A" w:rsidRPr="000F695A" w:rsidRDefault="000F695A" w:rsidP="000F69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F695A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0F695A" w:rsidRPr="000F695A" w:rsidRDefault="000F695A" w:rsidP="000F69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F695A">
        <w:rPr>
          <w:rFonts w:ascii="Simplified Arabic" w:hAnsi="Simplified Arabic" w:hint="cs"/>
          <w:color w:val="0000FF"/>
          <w:sz w:val="28"/>
          <w:szCs w:val="28"/>
          <w:rtl/>
        </w:rPr>
        <w:t>قسمة الشخص أمواله بين ورثته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حال حياته</w:t>
      </w:r>
    </w:p>
    <w:p w:rsidR="000F695A" w:rsidRPr="000F695A" w:rsidRDefault="000F695A" w:rsidP="000F695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0D429A" w:rsidRPr="000F695A" w:rsidRDefault="000F695A" w:rsidP="000F695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69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D429A" w:rsidRPr="000F69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29A"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للشخص الذي لديه قدر كبير من المال أن ي</w:t>
      </w:r>
      <w:r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D429A"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قسم تركته على ورثته في حال حياته</w:t>
      </w:r>
      <w:r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D429A"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دفعًا للنزاع والشقاق في المستقبل إذا مات</w:t>
      </w:r>
      <w:r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D429A" w:rsidRPr="000F69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تكون القسمة بالتساوي أم باعتبار نصيبهم من الميراث؟    </w:t>
      </w:r>
    </w:p>
    <w:p w:rsidR="000F695A" w:rsidRPr="000F695A" w:rsidRDefault="000F695A" w:rsidP="00CA11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69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D429A" w:rsidRPr="000F69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قسم الإنسان ماله في حال حياته على قسمة الميراث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للذكر مثل حظ الأنثيين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وللزوجة نصيبها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وللأب نصيبه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ولكل واحد من الورثة نصيبه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ليس من الحكمة أن يقسم جميع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أمواله ويبقى بدون أموال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يحتاج فيما بعد وقد يتنكَّر له بعض الأولاد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حصل من بعض الناس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له ما يعينه على قضاء حوائجه في دنياه بحيث لا يحتاج إلى غيره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وهبهم أو أعطاهم ما يستفيدون منه وينتفعون به وبقيت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باقي أمواله لديه فالأمر متروك إليه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مانع أن يقسم ماله أو بعض ماله على ورثته بحسب قسمة الله 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للميراث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429A"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للذكر مثل حظ الأنثيين.</w:t>
      </w:r>
      <w:bookmarkStart w:id="0" w:name="_GoBack"/>
      <w:bookmarkEnd w:id="0"/>
    </w:p>
    <w:p w:rsidR="00E67D5A" w:rsidRPr="000F695A" w:rsidRDefault="000D429A" w:rsidP="000F695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F69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F69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0F69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0F69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F69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F69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0F69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3FF33A-A1D5-4085-A0D6-F20A9D85B077}"/>
    <w:embedBold r:id="rId2" w:fontKey="{E7F2B4E4-46D4-4A6A-817F-3AEB769BAF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42DCC23-B9FD-4651-8563-9FE57FE140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070B3D-C2F1-4E55-AAF0-E8208819A6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971D737-41D8-4903-9BA2-562D2920C74C}"/>
    <w:embedBold r:id="rId6" w:fontKey="{730F686E-D81B-4BF9-81EF-026A1B102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EF6569-02EB-4E39-A840-DAF2DDAB9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389B034-1008-4F51-8C0E-F5B0AB8D36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0D429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29A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5A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9A7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B46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0981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08AD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51B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16C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9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48FCC"/>
  <w15:docId w15:val="{B3A66C40-6A54-41E4-90DA-9083C211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2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2018-06-03T14:56:00Z</dcterms:created>
  <dcterms:modified xsi:type="dcterms:W3CDTF">2019-07-30T15:38:00Z</dcterms:modified>
</cp:coreProperties>
</file>