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8C7" w:rsidRPr="00FD48C7" w:rsidRDefault="00FD48C7" w:rsidP="00FD48C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D48C7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FD48C7" w:rsidRPr="00FD48C7" w:rsidRDefault="00FD48C7" w:rsidP="00FD48C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D48C7">
        <w:rPr>
          <w:rFonts w:ascii="Simplified Arabic" w:hAnsi="Simplified Arabic" w:hint="cs"/>
          <w:color w:val="0000FF"/>
          <w:sz w:val="28"/>
          <w:szCs w:val="28"/>
          <w:rtl/>
        </w:rPr>
        <w:t>التداوي والحرص على الفحوصات الدورية</w:t>
      </w:r>
    </w:p>
    <w:p w:rsidR="00FD48C7" w:rsidRPr="00FD48C7" w:rsidRDefault="00FD48C7" w:rsidP="00FD48C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AA02F5" w:rsidRPr="00FD48C7" w:rsidRDefault="00FD48C7" w:rsidP="00FD48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4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A02F5" w:rsidRPr="00FD4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02F5" w:rsidRPr="00FD48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الإسلام في طلب التداوي؟ وهل ذلك ينافي التوكل؟ وما رأيكم فيمن يقوم بالفحوصات والكشوفات المبدئية لمجرد الاطمئنان ومبادرة المرض في حال ظهوره في بداياته؟</w:t>
      </w:r>
    </w:p>
    <w:p w:rsidR="00FD48C7" w:rsidRPr="00FD48C7" w:rsidRDefault="00FD48C7" w:rsidP="00DC62F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D4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A02F5" w:rsidRPr="00FD48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التداوي مباح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يباح التداوي كما أنه يباح تركه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والخلاف بين أهل العلم في حكمه هل يستحب أو هو خلاف الأولى والمستحب تركه</w:t>
      </w:r>
      <w:r w:rsidR="00DC62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مسألة خلافية بين أهل العلم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على كل حال لا ينافي التوكل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جاء الحديث بالأمر به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«تداووا، </w:t>
      </w:r>
      <w:r w:rsidR="00AA02F5" w:rsidRPr="00FD48C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 تداووا بحرام»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FD48C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3874</w:t>
      </w:r>
      <w:r w:rsidRPr="00FD48C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مأمور به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يحمل هذا الأمر على أنه إباحة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 ينافي التوكل فلا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فبالإمكان أن يتداوى ويتناول الأسباب ويتعاطاها من غير نظر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إليها باعتبارها مؤثرة استقلالًا،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يعتقد أن الشفاء بيد الله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وأنه الشافي -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مجرد أسباب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A02F5" w:rsidRPr="00FD48C7" w:rsidRDefault="00AA02F5" w:rsidP="00FD48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والذي يقوم بالفحوصات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الدورية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ويبالغ فيه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ويكشف في كل مدة معينة إما شهر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شهرين أو ثلاثة 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المبالغة في مثل هذا لا شك أنها نوع من الوسوسة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ظهر النتائج له أشياء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خطئ المحلل في التقرير فيكون ضررها أكثر من نفعها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مانع أن يكون هناك فحوصات 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حاجته إليها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رأى في صحته اعتلال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تغير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يفحص 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ليبادر إن كان فيه بدايات لمرض من الأمراض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D48C7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علاجه في أول الأمر أسهل من علاجه بعد أن يستعصي.</w:t>
      </w:r>
    </w:p>
    <w:p w:rsidR="00FD48C7" w:rsidRPr="00FD48C7" w:rsidRDefault="00FD48C7" w:rsidP="00A2669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ما يدل على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الحاجة إلى الكشف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اعتلال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الصحة وتغير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 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الفحوصات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ن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على أحد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أمور مباحة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كثرة الفحوصات والتعلق بها مما يؤدي إلى نسيان الخالق عند كثير من الناس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أقول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جميع الناس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A02F5"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المبالغة في هذه الأمور قد يكون مردودها عكسيًّا.</w:t>
      </w:r>
      <w:bookmarkStart w:id="0" w:name="_GoBack"/>
      <w:bookmarkEnd w:id="0"/>
    </w:p>
    <w:p w:rsidR="00E67D5A" w:rsidRPr="00FD48C7" w:rsidRDefault="00AA02F5" w:rsidP="00FD48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D4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D4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FD4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FD4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D4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D48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FD48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B7BB56-0EB7-4A5F-8307-A216FA5D5912}"/>
    <w:embedBold r:id="rId2" w:fontKey="{861452DC-947D-4807-B429-0BFF1EB8F1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01F3148-3A4E-48D0-B395-299D2F9F74C8}"/>
    <w:embedBold r:id="rId4" w:fontKey="{99510918-88BA-40A3-80D9-E7B5B86B066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FE4657B-2482-49B6-8A75-802F6B6477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288AF75-3EDA-48EF-8BE1-83D218E3E222}"/>
    <w:embedBold r:id="rId7" w:fontKey="{C781DFD3-DBAD-4F0F-B8C8-EF9A1EC86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FAA8919-10A6-4C75-8013-16E531D24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44F4138-B3E2-4EFF-9627-600BE1893C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AA02F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00A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669D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2F5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3E4E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62F1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05C0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8C7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C429"/>
  <w15:docId w15:val="{57224DE8-68FB-4BE5-B2FB-09DC104B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2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2018-09-30T07:16:00Z</dcterms:created>
  <dcterms:modified xsi:type="dcterms:W3CDTF">2019-07-30T15:39:00Z</dcterms:modified>
</cp:coreProperties>
</file>