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F663D" w14:textId="1C1976C7" w:rsidR="00FB01C2" w:rsidRPr="00FB01C2" w:rsidRDefault="000E2CB6" w:rsidP="00FB01C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0E2CB6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14:paraId="6C81F66B" w14:textId="2EDE0A61" w:rsidR="00FB01C2" w:rsidRPr="00FB01C2" w:rsidRDefault="00FB01C2" w:rsidP="00FB01C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FB01C2">
        <w:rPr>
          <w:rFonts w:ascii="Simplified Arabic" w:hAnsi="Simplified Arabic" w:hint="cs"/>
          <w:color w:val="0000FF"/>
          <w:sz w:val="28"/>
          <w:szCs w:val="28"/>
          <w:rtl/>
        </w:rPr>
        <w:t>الاجتماع لقراءة (صحيح البخاري) من غير تفه</w:t>
      </w:r>
      <w:r w:rsidR="00325DE8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FB01C2">
        <w:rPr>
          <w:rFonts w:ascii="Simplified Arabic" w:hAnsi="Simplified Arabic" w:hint="cs"/>
          <w:color w:val="0000FF"/>
          <w:sz w:val="28"/>
          <w:szCs w:val="28"/>
          <w:rtl/>
        </w:rPr>
        <w:t>م لمعانيه</w:t>
      </w:r>
    </w:p>
    <w:p w14:paraId="6F94EF70" w14:textId="77777777" w:rsidR="00FB01C2" w:rsidRPr="00FB01C2" w:rsidRDefault="00FB01C2" w:rsidP="00FB01C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3FB2955F" w14:textId="26D40C75" w:rsidR="009578E6" w:rsidRPr="00FB01C2" w:rsidRDefault="00FB01C2" w:rsidP="00FB01C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B01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578E6" w:rsidRPr="00FB01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578E6"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الاجتماع لقراءة </w:t>
      </w:r>
      <w:r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9578E6"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صحيح البخاري</w:t>
      </w:r>
      <w:r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9578E6"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وختمه</w:t>
      </w:r>
      <w:r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578E6"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رجاء بركة كلام النبي -صلى الله عليه وسلم-</w:t>
      </w:r>
      <w:r w:rsidR="00325D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578E6"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غير قراءة للغريب وشرح معاني الحديث</w:t>
      </w:r>
      <w:r w:rsidR="00325D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578E6"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في ذلك فضل؟ </w:t>
      </w:r>
      <w:r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9578E6" w:rsidRPr="00FB01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هو مشروع؟</w:t>
      </w:r>
    </w:p>
    <w:p w14:paraId="411936C0" w14:textId="410F87E4" w:rsidR="009578E6" w:rsidRPr="00FB01C2" w:rsidRDefault="00FB01C2" w:rsidP="00FB01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B01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578E6" w:rsidRPr="00FB01C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وُجد في العصور المتقدمة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يُجتمع لقراءة كتب الحديث سردًا من غير بيان معانٍ ولا تفق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إما لمجرد الإجازة أو لمجرد أنه حضر عند فلان أو سمع الكتاب الفلاني عند فلان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فائدتها وأثرها ضعيف 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قليل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لمن كانت حافظته ضعيفة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من كانت حافظته قوية 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 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يستفيد كثيرًا من مثل هذا الحضور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وأهل الحديث يفعلون مثل هذا من أجل ضبط الألفاظ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فسماع 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اللفظ أفضل من كونه يقرأ من الكتاب نفسه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سمع الكتاب من محدِّث </w:t>
      </w:r>
      <w:r w:rsidR="00650C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لو لم يستفد إلا ضبط اللفظ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يستفيد الصلاة على النبي -عليه الصلاة والسلام- في كل حديث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فيه فضل عظيم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الأصل في الأحاديث وما جاء عنه -عليه الصلاة والسلام- من بيان لكلام الله 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وبيان شرعه الأصل التفق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فيه من أجل العمل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مجرد القراءة للبركة فليس فيها أجر إلا بالنسبة للصلاة عليه -عليه الصلاة والسلام-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يوجد كلام ي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تعب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بمجرد تلاوته دون النظر في معانيه إل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كلام الله 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 الم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تعبَّد بتلاوته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الحديث وما دونه من كلام الناس فليس فيه تعب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إلا بقدر ما يترتب عليه من صلاة على النبي -عليه الصلاة والسلام- ومن ذكرٍ لله إذا مر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أشبه ذلك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ما يترتب عليه من حفظ لكلام النبي -عليه الصلاة والسلام- والتفق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فيه والعمل به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مجرد قراءته للبركة فهذه و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جدت في بعض العصور وو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جدت في بعض الأمصار بين المسلمين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أثرها ضعيف.</w:t>
      </w:r>
    </w:p>
    <w:p w14:paraId="7F564A66" w14:textId="6BD487D0" w:rsidR="009578E6" w:rsidRPr="00FB01C2" w:rsidRDefault="00FB01C2" w:rsidP="00FB01C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578E6"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كانت</w:t>
      </w:r>
      <w:r w:rsidR="00650C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القراءة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لجرد وضبط الألفاظ ف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تعلُّم</w:t>
      </w:r>
      <w:r w:rsidR="00650C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 مشروع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652D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أنا أعجب ممن يقول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سمعنا 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أربع ليال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مسلم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ثلاث ليال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المسند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نصف شهر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وكذا وكذا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ويتعبون في الليل والنهار</w:t>
      </w:r>
      <w:r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تفق</w:t>
      </w:r>
      <w:r w:rsidR="00325D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578E6"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هوا في عشرة أحاديث بدل هذه القراءة لكان أفضل بلا شك.</w:t>
      </w:r>
    </w:p>
    <w:p w14:paraId="2C71256A" w14:textId="77777777" w:rsidR="00FB01C2" w:rsidRPr="00FB01C2" w:rsidRDefault="00FB01C2" w:rsidP="00FB01C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BB51ED0" w14:textId="77777777" w:rsidR="00E009B2" w:rsidRPr="00FB01C2" w:rsidRDefault="00E009B2" w:rsidP="00FB01C2">
      <w:pPr>
        <w:spacing w:before="120" w:after="120" w:line="240" w:lineRule="atLeast"/>
        <w:ind w:hanging="58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B01C2" w:rsidRPr="00FB01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B01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والأربعون بعد المائة 4/8/1434ه</w:t>
      </w:r>
    </w:p>
    <w:p w14:paraId="3E6BDA18" w14:textId="77777777" w:rsidR="00E56FBF" w:rsidRPr="00FB01C2" w:rsidRDefault="00E56FBF" w:rsidP="00FB01C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56FBF" w:rsidRPr="00FB01C2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E5754E4-7414-4316-B26D-EE8D16C2DC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09A24B3-724E-4E6B-ACFA-A93EA51615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5815FD1-F678-40F1-AFB0-4E16C3037D0A}"/>
    <w:embedBold r:id="rId4" w:fontKey="{F771613C-A497-4B7F-AD7C-94FB5B1B2C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78FC4B3-C24D-45E1-B2C8-41CF054E11E1}"/>
    <w:embedBold r:id="rId6" w:fontKey="{92802EC7-2A7A-481D-B0E3-2108269573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3CA6F2-748D-40AA-B501-1625E7969AB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166F9263-8C2F-4E8B-9F3F-427DB1BC7F93}"/>
    <w:embedBold r:id="rId9" w:fontKey="{97DFD194-2B63-4A95-A1D2-038FB35E305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43B577B-9975-436A-A26D-BA7DB1ABDB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04A7"/>
    <w:rsid w:val="000E2CB6"/>
    <w:rsid w:val="00325DE8"/>
    <w:rsid w:val="0036279D"/>
    <w:rsid w:val="00650C1B"/>
    <w:rsid w:val="00652D2B"/>
    <w:rsid w:val="008E04A7"/>
    <w:rsid w:val="009578E6"/>
    <w:rsid w:val="00E009B2"/>
    <w:rsid w:val="00E56FBF"/>
    <w:rsid w:val="00F60FF6"/>
    <w:rsid w:val="00FB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61DFF0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78E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B01C2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FB01C2"/>
  </w:style>
  <w:style w:type="character" w:customStyle="1" w:styleId="Char">
    <w:name w:val="نص تعليق Char"/>
    <w:basedOn w:val="a0"/>
    <w:link w:val="a4"/>
    <w:uiPriority w:val="99"/>
    <w:semiHidden/>
    <w:rsid w:val="00FB01C2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FB01C2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FB01C2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FB01C2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FB01C2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FB01C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FB01C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1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2018-12-09T12:03:00Z</dcterms:created>
  <dcterms:modified xsi:type="dcterms:W3CDTF">2019-07-21T21:42:00Z</dcterms:modified>
</cp:coreProperties>
</file>