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EA4" w:rsidRPr="001C5EA4" w:rsidRDefault="001C5EA4" w:rsidP="001C5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5EA4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CC4377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:rsidR="001C5EA4" w:rsidRPr="001C5EA4" w:rsidRDefault="001C5EA4" w:rsidP="001C5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5EA4">
        <w:rPr>
          <w:rFonts w:ascii="Simplified Arabic" w:hAnsi="Simplified Arabic" w:hint="cs"/>
          <w:color w:val="0000FF"/>
          <w:sz w:val="28"/>
          <w:szCs w:val="28"/>
          <w:rtl/>
        </w:rPr>
        <w:t>قصر الحجاج للصلاة مدة إقامتهم في المملكة</w:t>
      </w:r>
    </w:p>
    <w:p w:rsidR="001C5EA4" w:rsidRPr="001C5EA4" w:rsidRDefault="001C5EA4" w:rsidP="001C5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84E21" w:rsidRPr="001C5EA4" w:rsidRDefault="001C5EA4" w:rsidP="001C5E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5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84E21" w:rsidRPr="001C5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4E21" w:rsidRPr="001C5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84E21" w:rsidRPr="001C5EA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الحجاج والمعتمرون يأتون بتأشيرة مدتها شهر</w:t>
      </w:r>
      <w:r w:rsidRPr="001C5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4E21" w:rsidRPr="001C5EA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يقصرون الصلاة أثناء تواجدهم في المملكة</w:t>
      </w:r>
      <w:r w:rsidR="00E84E21" w:rsidRPr="001C5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E84E21" w:rsidRPr="001C5EA4" w:rsidRDefault="001C5EA4" w:rsidP="001C5E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C5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84E21" w:rsidRPr="001C5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المدة المقررة للمسافر إذا نوى الإقامة في مكان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أربعة أيام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فأكثر،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يلزمه الإتمام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في مدة هذا 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الشهر 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متنقل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مكان إلى آخر ولا يعرف أنه يجلس في مكان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 أربعة أيام فإنه حينئذٍ لا ينقطع سفره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فيقصر الصلاة ويجمعها إن احتاج إلى الجمع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أقل مدة تقطع السفر هي أربعة أيام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 أن يتجاوزها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جلس بعد حجه م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 المهاجرين والأنصار ثلاثة أيام؛ 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الثلاثة لا تقطع السفر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للمهاجر الذي تر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بلد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لله أن يعود إليها مقيمًا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فدل على أن أكثر من ثلاثة 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أيام التي هي الأربعة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إقامة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ستدل به أهل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على التحديد ب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مسافة أربعة أيام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 ذلك من الأدلة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بعض أهل العلم يرى أن هذه الأدلة لا تنهض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الحكم مقرون بالوصف المؤثِّر الذي هو السفر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والنصوص المطلقة لا تُقيَّد إلا بقيد شرعي، 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فمادام مسافرًا عُرفًا فإنه يترخص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وإليه ميل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شيخ الإسلام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وجمهور أهل العلم على التحديد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تحديد المدة والمسافة، ف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المدة بأربعة أيام فأكثر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والمسافة بأربعة برد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وتعادل ثمانين كيلًا،</w:t>
      </w:r>
      <w:r w:rsidR="00E84E21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1C5EA4" w:rsidRPr="001C5EA4" w:rsidRDefault="001C5EA4" w:rsidP="001C5E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84E21" w:rsidRPr="001C5EA4" w:rsidRDefault="00E84E21" w:rsidP="00E84E2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C5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C5EA4"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C5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1C5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1C5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1C5E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1C5EA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84E21" w:rsidRDefault="00E67D5A"/>
    <w:sectPr w:rsidR="00E67D5A" w:rsidRPr="00E84E2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8260CD-A5EF-4537-BE62-9F331C0C0EAD}"/>
    <w:embedBold r:id="rId2" w:fontKey="{3CF79DF7-25BC-48C6-BD40-4D5481EBCF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F73B86-3664-40C1-8866-7E47AE0EC2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0F1E966-B8C1-4F0B-A1AA-BEAE66F827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51CD75B-F49A-4507-A85B-F155235D7DC2}"/>
    <w:embedBold r:id="rId6" w:fontKey="{841A5D43-60E5-4515-B093-54D1B44C22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35EBAC-4288-45F8-A263-947F1259DE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2F0812-8699-43AB-871B-CFC709DFE7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4E21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5EA4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4794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377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4E21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C633D3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E2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2014-10-27T06:07:00Z</dcterms:created>
  <dcterms:modified xsi:type="dcterms:W3CDTF">2019-07-23T15:58:00Z</dcterms:modified>
</cp:coreProperties>
</file>