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F6" w:rsidRPr="00B35FF6" w:rsidRDefault="00B35FF6" w:rsidP="00B35F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5FF6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B35FF6" w:rsidRPr="00B35FF6" w:rsidRDefault="00B35FF6" w:rsidP="00B35F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5FF6"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حديث: </w:t>
      </w:r>
      <w:r w:rsidRPr="00B35FF6">
        <w:rPr>
          <w:rFonts w:ascii="Simplified Arabic" w:hAnsi="Simplified Arabic"/>
          <w:color w:val="0000FF"/>
          <w:sz w:val="28"/>
          <w:szCs w:val="28"/>
          <w:rtl/>
        </w:rPr>
        <w:t>«طوبى لمن وجد في صحيفته استغفار</w:t>
      </w:r>
      <w:r w:rsidRPr="00B35FF6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B35FF6">
        <w:rPr>
          <w:rFonts w:ascii="Simplified Arabic" w:hAnsi="Simplified Arabic"/>
          <w:color w:val="0000FF"/>
          <w:sz w:val="28"/>
          <w:szCs w:val="28"/>
          <w:rtl/>
        </w:rPr>
        <w:t>ا كثير</w:t>
      </w:r>
      <w:r w:rsidRPr="00B35FF6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B35FF6">
        <w:rPr>
          <w:rFonts w:ascii="Simplified Arabic" w:hAnsi="Simplified Arabic"/>
          <w:color w:val="0000FF"/>
          <w:sz w:val="28"/>
          <w:szCs w:val="28"/>
          <w:rtl/>
        </w:rPr>
        <w:t>ا»</w:t>
      </w:r>
    </w:p>
    <w:p w:rsidR="00B35FF6" w:rsidRPr="00B35FF6" w:rsidRDefault="00B35FF6" w:rsidP="00B35F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57E69" w:rsidRPr="00B35FF6" w:rsidRDefault="00B35FF6" w:rsidP="00B35F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35F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7E69" w:rsidRPr="00B35F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7E69" w:rsidRPr="00B35F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ثبت عن النبي -صلى الله عليه وسلم- قوله</w:t>
      </w:r>
      <w:r w:rsidRPr="00B35F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«طوبى لمن وجد في صحيفته استغفار</w:t>
      </w:r>
      <w:r w:rsidR="00E57E69" w:rsidRPr="00B35F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كثير</w:t>
      </w:r>
      <w:r w:rsidR="00E57E69" w:rsidRPr="00B35F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ا»</w:t>
      </w:r>
      <w:r w:rsidRPr="00B35F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معنى </w:t>
      </w:r>
      <w:r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طوبى</w:t>
      </w:r>
      <w:r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»</w:t>
      </w:r>
      <w:r w:rsidR="00E57E69" w:rsidRPr="00B35F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B35FF6" w:rsidRDefault="00B35FF6" w:rsidP="00B35F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5F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7E69" w:rsidRPr="00B35F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7E69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الحديث م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 عند البيهقي في 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الشعب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Pr="00B35F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638</w:t>
      </w:r>
      <w:r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والعلماء يختلفون في حكمه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فمنهم من صحح إسناده كالدمياطي في 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المتجر الراب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ح)،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والسيوطي في 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البدور السافرة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حسنه كابن حجر في 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proofErr w:type="spellStart"/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أماليه</w:t>
      </w:r>
      <w:proofErr w:type="spellEnd"/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حديث عبد الله بن بسر المازني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وضعفه آخرون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E69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الحديث له طرق لا ينزل بها عن درجة الحسن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35FF6" w:rsidRPr="00B35FF6" w:rsidRDefault="00E57E69" w:rsidP="00B35FF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وبالمناسبة الدمياطي في 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35FF6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المتجر الراب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ح)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صحح أحاديث لم يُسبق إلى تصحيحها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فمنها هذا الحديث</w:t>
      </w:r>
      <w:r w:rsid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35FF6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[المتجر الرابح: </w:t>
      </w:r>
      <w:r w:rsidR="00B35FF6" w:rsidRPr="00B35F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1398</w:t>
      </w:r>
      <w:r w:rsidR="00B35FF6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حديث </w:t>
      </w:r>
      <w:r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«ماء زمزم لما ش</w:t>
      </w:r>
      <w:r w:rsidR="00B35FF6" w:rsidRPr="00B35F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رب له»</w:t>
      </w:r>
      <w:r w:rsidR="00B35FF6" w:rsidRPr="00B35F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35FF6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[ابن ماجه: </w:t>
      </w:r>
      <w:r w:rsidR="00B35FF6" w:rsidRPr="00B35F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3062</w:t>
      </w:r>
      <w:r w:rsidR="00B35FF6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35FF6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[المتجر الرابح: </w:t>
      </w:r>
      <w:r w:rsidR="00B35FF6" w:rsidRPr="00B35F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891</w:t>
      </w:r>
      <w:r w:rsidR="00B35FF6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واستدرك</w:t>
      </w:r>
      <w:r w:rsid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بذلك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صنف في علوم الحديث على ابن الصلاح الذي يرى انقطاع التصحيح والتضعيف في العصور المتأخرة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</w:t>
      </w:r>
      <w:r w:rsid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نه </w:t>
      </w:r>
      <w:r w:rsidR="00B35FF6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صحح 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</w:t>
      </w:r>
      <w:r w:rsidR="00B35FF6"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بعد ابن الصلاح كالدمياطي وغيره</w:t>
      </w:r>
      <w:r w:rsid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 هذا الحديث مختلف فيه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تقديري أنه لا ينزل عن درجة الحسن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57E69" w:rsidRPr="00B35FF6" w:rsidRDefault="00E57E69" w:rsidP="00B35FF6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ومعنى </w:t>
      </w:r>
      <w:r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«طوبى»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شجرة في الجنة.</w:t>
      </w:r>
    </w:p>
    <w:p w:rsidR="00B35FF6" w:rsidRPr="00B35FF6" w:rsidRDefault="00B35FF6" w:rsidP="00B35FF6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57E69" w:rsidRPr="00B35FF6" w:rsidRDefault="00E57E69" w:rsidP="00E57E69">
      <w:pPr>
        <w:spacing w:before="120" w:after="120" w:line="240" w:lineRule="atLeast"/>
        <w:ind w:hanging="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35FF6"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</w:t>
      </w:r>
      <w:proofErr w:type="spellStart"/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B3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35F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C5A1DD-D23B-418B-8B24-5F7A4059EBA6}"/>
    <w:embedBold r:id="rId2" w:fontKey="{19DC7AFB-C916-4EE1-9B68-8236F3D1F9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AAE091-D37A-4ADE-80A2-49E0091D66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60DBE6-1340-467C-B12D-FD1DDC1ED170}"/>
    <w:embedBold r:id="rId5" w:fontKey="{4DD5DE8F-4120-4657-875C-9F65556892A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9A090CA-1DCB-4353-8C3F-DDA6828EA4F5}"/>
    <w:embedBold r:id="rId7" w:fontKey="{79A25335-7459-4D26-9835-89CC7C00A71E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555B87C-A450-4A3B-9857-C33E9579B8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7443C28-CE01-4967-8A2B-C93D88BA9E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57E6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5FF6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57E69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4C3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35FF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35FF6"/>
  </w:style>
  <w:style w:type="character" w:customStyle="1" w:styleId="Char0">
    <w:name w:val="نص تعليق Char"/>
    <w:basedOn w:val="a0"/>
    <w:link w:val="a5"/>
    <w:uiPriority w:val="99"/>
    <w:semiHidden/>
    <w:rsid w:val="00B35FF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35FF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35FF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35FF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35FF6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2014-10-29T11:30:00Z</dcterms:created>
  <dcterms:modified xsi:type="dcterms:W3CDTF">2018-12-10T11:33:00Z</dcterms:modified>
</cp:coreProperties>
</file>