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0B40B" w14:textId="77777777" w:rsidR="004B3E97" w:rsidRPr="004B3E97" w:rsidRDefault="004B3E97" w:rsidP="004B3E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B3E97"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</w:p>
    <w:p w14:paraId="0DC7CABD" w14:textId="77777777" w:rsidR="004B3E97" w:rsidRPr="004B3E97" w:rsidRDefault="004B3E97" w:rsidP="004B3E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B3E97">
        <w:rPr>
          <w:rFonts w:ascii="Simplified Arabic" w:hAnsi="Simplified Arabic" w:hint="cs"/>
          <w:color w:val="0000FF"/>
          <w:sz w:val="28"/>
          <w:szCs w:val="28"/>
          <w:rtl/>
        </w:rPr>
        <w:t>بيع الذهب القديم بالذهب الجديد</w:t>
      </w:r>
    </w:p>
    <w:p w14:paraId="1780DC87" w14:textId="77777777" w:rsidR="004B3E97" w:rsidRPr="004B3E97" w:rsidRDefault="004B3E97" w:rsidP="004B3E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598EADA" w14:textId="77777777" w:rsidR="001D6962" w:rsidRPr="004B3E97" w:rsidRDefault="00BD6DF3" w:rsidP="004B3E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B3E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D6962" w:rsidRPr="004B3E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6962"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سمعت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أنه لا يجوز بيع الذهب بالآجل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وأنا صاحب</w:t>
      </w:r>
      <w:r w:rsidR="004B3E97"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محل</w:t>
      </w:r>
      <w:r w:rsid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إذا اشتريت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الذهب الجديد بقيمة القديم حالًّا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ودفعت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القيمة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واتفقنا على أن الباقي من القيمة 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فرق الجديد عن القديم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يكون 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بعد التصريف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يكون هذا التصرف خروج</w:t>
      </w:r>
      <w:r w:rsidR="001D6962"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من التحريم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وأحيان</w:t>
      </w:r>
      <w:r w:rsidR="001D6962"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ن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عطي للموزِّع مثل</w:t>
      </w:r>
      <w:r w:rsidR="004B3E97"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وزن الذهب للقديم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ونتفق أن فارق السعر </w:t>
      </w:r>
      <w:r w:rsidR="004B3E97"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وهو ما يسمى عندنا ب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ـ(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أجور التصنيع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B3E97"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يكون لاحق</w:t>
      </w:r>
      <w:r w:rsidR="001D6962"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D6962" w:rsidRPr="004B3E9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1D6962" w:rsidRPr="004B3E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14:paraId="167695CC" w14:textId="3DA65F39" w:rsidR="004B3E97" w:rsidRPr="004B3E97" w:rsidRDefault="00BD6DF3" w:rsidP="004B3E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B3E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D6962" w:rsidRPr="004B3E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6962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صح عن النبي -عليه الصلاة والسلام- في الصحيحين وغيرهما أنه قال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D6962" w:rsidRPr="002540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«الذهب بالذهب رب</w:t>
      </w:r>
      <w:r w:rsidR="001D6962" w:rsidRPr="002540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1D6962" w:rsidRPr="002540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إلا هاء وهاء</w:t>
      </w:r>
      <w:bookmarkStart w:id="0" w:name="_Hlk29216689"/>
      <w:r w:rsidR="006A56A3" w:rsidRPr="002540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6A56A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6A56A3" w:rsidRPr="002540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6A56A3" w:rsidRPr="002540F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2134</w:t>
      </w:r>
      <w:r w:rsidR="006A56A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 ومسلم: </w:t>
      </w:r>
      <w:r w:rsidR="006A56A3" w:rsidRPr="006A56A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1586</w:t>
      </w:r>
      <w:r w:rsidR="006A56A3" w:rsidRPr="006A56A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bookmarkEnd w:id="0"/>
      <w:r w:rsidR="00C4235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bookmarkStart w:id="1" w:name="_GoBack"/>
      <w:bookmarkEnd w:id="1"/>
      <w:r w:rsidR="001D6962" w:rsidRPr="002540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6A56A3" w:rsidRPr="002540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«وزن</w:t>
      </w:r>
      <w:r w:rsidR="006A56A3" w:rsidRPr="002540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6A56A3" w:rsidRPr="002540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بوزن</w:t>
      </w:r>
      <w:r w:rsidR="006A56A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6A56A3" w:rsidRPr="002540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1D6962" w:rsidRPr="002540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مثل</w:t>
      </w:r>
      <w:r w:rsidR="006A56A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1D6962" w:rsidRPr="002540F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بمثل»</w:t>
      </w:r>
      <w:r w:rsidR="002540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2540F6" w:rsidRPr="002540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2540F6" w:rsidRPr="002540F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1588</w:t>
      </w:r>
      <w:r w:rsidR="006A56A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 ويُنظر البخاري: </w:t>
      </w:r>
      <w:r w:rsidR="006A56A3" w:rsidRPr="006A56A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2176</w:t>
      </w:r>
      <w:r w:rsidR="002540F6" w:rsidRPr="002540F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2540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يجوز التفاضل في بيع الذهب بالذهب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الفضة بالفضة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الشعير بالشعير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التمر بالتمر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الملح بالملح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وغيرها من الربويات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بيع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بجنسه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 من توافر شرطين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التماثل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proofErr w:type="spellStart"/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والتقابض</w:t>
      </w:r>
      <w:proofErr w:type="spellEnd"/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يفترقان وبينهما شيء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 أن يكون يد</w:t>
      </w:r>
      <w:r w:rsidR="001D6962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بيد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بد من التساوي والتماثل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وأهل العلم يقررون أن الجهل بالتماثل كالعلم بالتفاضل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شدة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الحرص على أنه لا بد م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التماثل وزن</w:t>
      </w:r>
      <w:r w:rsidR="001D6962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بوزن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كذلك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بد من </w:t>
      </w:r>
      <w:proofErr w:type="spellStart"/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التقابض</w:t>
      </w:r>
      <w:proofErr w:type="spellEnd"/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1D6962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إلا هاء وهاء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خذ وهات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1D6962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يد</w:t>
      </w:r>
      <w:r w:rsidR="001D6962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1D6962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بيد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4B3E97" w:rsidRPr="004B3E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1587</w:t>
      </w:r>
      <w:r w:rsidR="004B3E97" w:rsidRPr="004B3E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أمر الربا شديد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وخطره عظيم </w:t>
      </w:r>
      <w:r w:rsidR="001D6962" w:rsidRPr="004B3E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{الَّذِينَ يَأْكُلُونَ الرِّبَا لاَ يَقُومُونَ إِلاَّ كَمَا يَقُومُ الَّذِي يَتَخَبَّطُهُ الشَّيْطَانُ مِنَ الْمَسِّ}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275] حتى قال بعض المفسرين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الذين يأكلون الربا ي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بعثون يوم القيامة مجانين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E5D7C76" w14:textId="77777777" w:rsidR="004B3E97" w:rsidRDefault="001D6962" w:rsidP="004B3E9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بد في هذه الصورة أن يبيع الزبون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الذهبَ 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القديم المستعمل بالدراهم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B3E97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ويقبض ثمنه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الحال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يشتري الجديد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ويدفع ثمنه في الحال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يد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بيد كما قال النبي -عليه الصلاة والسلام- لمن باع التمر الجمع بالجنيب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بع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الجمع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بالدراهم،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ابتع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بالدراهم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جنيبًا</w:t>
      </w:r>
      <w:r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4B3E97" w:rsidRPr="004B3E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2201</w:t>
      </w:r>
      <w:r w:rsidR="004B3E97" w:rsidRPr="004B3E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التفاضل إذا اتحد الجنس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اختلف الجنس 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فإذا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اختلفت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هذه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الأصناف،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فبيعوا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كيف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شئتم،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إذا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كان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يدًا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بيد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4B3E97" w:rsidRPr="004B3E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1587</w:t>
      </w:r>
      <w:r w:rsidR="004B3E97" w:rsidRPr="004B3E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فبيعوا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كيف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B3E97"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شئتم</w:t>
      </w:r>
      <w:r w:rsidR="004B3E97"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من الربويات مع التفاضل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لا بد من </w:t>
      </w:r>
      <w:proofErr w:type="spellStart"/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التقابض</w:t>
      </w:r>
      <w:proofErr w:type="spellEnd"/>
      <w:r w:rsid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37CB467" w14:textId="77777777" w:rsidR="001D6962" w:rsidRPr="004B3E97" w:rsidRDefault="004B3E97" w:rsidP="004B3E9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المقصود أنه في الصورة المسؤول عنها لا يجوز مثل هذا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وجعل فارِق السعر في مقابل الصنعة والصياغة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لما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بيعت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القلادة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باثني عشر دينار</w:t>
      </w:r>
      <w:r w:rsidR="001D6962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في عهده -عليه الصلاة والسلام- وفيها الخرز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 النبي -عليه الصلاة والسلام-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B3E97">
        <w:rPr>
          <w:rFonts w:ascii="Simplified Arabic" w:eastAsiaTheme="minorHAnsi" w:hAnsi="Simplified Arabic" w:cs="Simplified Arabic" w:hint="eastAsia"/>
          <w:noProof w:val="0"/>
          <w:sz w:val="28"/>
          <w:szCs w:val="28"/>
          <w:rtl/>
        </w:rPr>
        <w:t>«</w:t>
      </w:r>
      <w:r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لا</w:t>
      </w:r>
      <w:r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تُباع</w:t>
      </w:r>
      <w:r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حتى</w:t>
      </w:r>
      <w:r w:rsidRPr="004B3E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تُفصل</w:t>
      </w:r>
      <w:r w:rsidRPr="004B3E9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4B3E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B3E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4B3E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1591</w:t>
      </w:r>
      <w:r w:rsidRPr="004B3E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ميز بين الذهب من غيره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ليتحقق التساوي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عتبر 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-عليه الصلاة والسلام-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الصياغة لهذه القلادة مع ما فيها من خرز مبرر</w:t>
      </w:r>
      <w:r w:rsidR="001D6962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لهذا التفاضل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بد حينئذ</w:t>
      </w:r>
      <w:r w:rsidR="001D6962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مي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 الذهب عن غيره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باع بذهب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 xml:space="preserve">مع التساوي </w:t>
      </w:r>
      <w:proofErr w:type="spellStart"/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والتقابض</w:t>
      </w:r>
      <w:proofErr w:type="spellEnd"/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باع بالدراهم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شترى بالدراهم ذهب</w:t>
      </w:r>
      <w:r w:rsidR="001D6962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مصوغ</w:t>
      </w:r>
      <w:r w:rsidR="001D6962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جديد</w:t>
      </w:r>
      <w:r w:rsidR="001D6962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ما أرادوا م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أنواع ا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لذهب سواء كان مصوغ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كوك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 ف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بد من التساوي </w:t>
      </w:r>
      <w:proofErr w:type="spellStart"/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والتقابض</w:t>
      </w:r>
      <w:proofErr w:type="spellEnd"/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6962"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14:paraId="22219EB9" w14:textId="77777777" w:rsidR="004B3E97" w:rsidRPr="004B3E97" w:rsidRDefault="004B3E97" w:rsidP="004B3E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ED2E7BC" w14:textId="77777777" w:rsidR="001D6962" w:rsidRPr="004B3E97" w:rsidRDefault="001D6962" w:rsidP="004B3E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B3E97"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4B3E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4B3E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14:paraId="7C1110E7" w14:textId="77777777" w:rsidR="00E67D5A" w:rsidRPr="004B3E97" w:rsidRDefault="00E67D5A" w:rsidP="004B3E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B3E9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F3FE75-65E2-4118-80E0-6823659A4EC1}"/>
    <w:embedBold r:id="rId2" w:fontKey="{6B8DC519-A9FE-4FD1-8C44-CE9E527E8D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D993C2-67A4-4759-A631-A473E5B322F7}"/>
    <w:embedBold r:id="rId4" w:fontKey="{C4CA02B2-C38E-4252-9386-879A14A7AF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319CC50-A5E7-46FE-B127-A7799AEB3367}"/>
    <w:embedBold r:id="rId6" w:fontKey="{00F82695-C306-4AF1-915B-C371C5FC9D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B7FC8E9-74E6-4A21-8E91-CFB8014C2BB6}"/>
    <w:embedBold r:id="rId8" w:fontKey="{431C436C-DCDC-4EFF-BE66-AA21D66665B5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86C1EE2D-05F4-45EB-AEC4-DD0D17ED48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D613397-DFBC-4BD7-83EE-7B0E39B7BD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1016A11-FA64-4350-B483-36B43C5A25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BC262E0-12B4-4921-99FA-D8AE24BFC5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96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019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962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0F6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3E97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6A3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F3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58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8C3A71"/>
  <w15:docId w15:val="{CC232FE5-8899-4189-9185-06F8777D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D696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1D6962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4B3E9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B3E97"/>
  </w:style>
  <w:style w:type="character" w:customStyle="1" w:styleId="Char0">
    <w:name w:val="نص تعليق Char"/>
    <w:basedOn w:val="a0"/>
    <w:link w:val="a5"/>
    <w:uiPriority w:val="99"/>
    <w:semiHidden/>
    <w:rsid w:val="004B3E9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B3E9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B3E9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B3E9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B3E9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2014-10-30T07:29:00Z</dcterms:created>
  <dcterms:modified xsi:type="dcterms:W3CDTF">2020-01-06T12:28:00Z</dcterms:modified>
</cp:coreProperties>
</file>