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19C8" w:rsidRPr="00A219C8" w:rsidRDefault="003B094E" w:rsidP="00A219C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B094E">
        <w:rPr>
          <w:rFonts w:ascii="Simplified Arabic" w:hAnsi="Simplified Arabic"/>
          <w:color w:val="0000FF"/>
          <w:sz w:val="28"/>
          <w:szCs w:val="28"/>
          <w:rtl/>
        </w:rPr>
        <w:t>تربية الأولاد</w:t>
      </w:r>
      <w:bookmarkStart w:id="0" w:name="_GoBack"/>
      <w:bookmarkEnd w:id="0"/>
    </w:p>
    <w:p w:rsidR="00A219C8" w:rsidRPr="00A219C8" w:rsidRDefault="00A219C8" w:rsidP="00A219C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219C8">
        <w:rPr>
          <w:rFonts w:ascii="Simplified Arabic" w:hAnsi="Simplified Arabic" w:hint="cs"/>
          <w:color w:val="0000FF"/>
          <w:sz w:val="28"/>
          <w:szCs w:val="28"/>
          <w:rtl/>
        </w:rPr>
        <w:t>العدل بين الأولاد في التعامل</w:t>
      </w:r>
    </w:p>
    <w:p w:rsidR="00A219C8" w:rsidRPr="00A219C8" w:rsidRDefault="00A219C8" w:rsidP="00A219C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E2C74" w:rsidRPr="00A219C8" w:rsidRDefault="00A219C8" w:rsidP="00A219C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219C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E2C74" w:rsidRPr="00A219C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E2C74" w:rsidRPr="00A219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</w:t>
      </w:r>
      <w:r w:rsidRPr="00A219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DE2C74" w:rsidRPr="00A219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طالَب الأب بالعدل بين أولاده في التعامل أو أن ذلك خاص بالمال؟</w:t>
      </w:r>
    </w:p>
    <w:p w:rsidR="00DE2C74" w:rsidRPr="00A219C8" w:rsidRDefault="00A219C8" w:rsidP="00A219C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219C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E2C74" w:rsidRPr="00A219C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E2C74"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العدل والتسوية بين الأولاد واجب</w:t>
      </w:r>
      <w:r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2C74"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 الأب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E2C74"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تطل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E2C74"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 أن يكونوا في بره سواء فليعاملهم على السواء</w:t>
      </w:r>
      <w:r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سواء كان</w:t>
      </w:r>
      <w:r w:rsidR="00DE2C74"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المال أو في التعامل بالرفق واللين والتواضع والحنو على الأولاد</w:t>
      </w:r>
      <w:r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2C74"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E2C74"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يعاملهم سواء ليكونوا في بره سواء، </w:t>
      </w:r>
      <w:r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DE2C74"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هناك أمور قلبية لا يملكها الإنسان</w:t>
      </w:r>
      <w:r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2C74"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يكون بعضها ناشئًا من تعامل الابن مع أبيه</w:t>
      </w:r>
      <w:r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2C74"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فيميل إليه أكثر</w:t>
      </w:r>
      <w:r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الابن يميل إلى والده أ</w:t>
      </w:r>
      <w:r w:rsidR="00DE2C74"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كثر ويبره أكثر</w:t>
      </w:r>
      <w:r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2C74"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أمور لا يملكها الإنسان</w:t>
      </w:r>
      <w:r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2C74"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فتكون من الميل القلبي الذي لا يملكه الإنسان</w:t>
      </w:r>
      <w:r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2C74"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 </w:t>
      </w:r>
      <w:r w:rsidR="00DE2C74" w:rsidRPr="00A219C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«اللهم هذا قسمي فيما أملك فلا تلمني فيما </w:t>
      </w:r>
      <w:r w:rsidRPr="00A219C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تملك و</w:t>
      </w:r>
      <w:r w:rsidR="00DE2C74" w:rsidRPr="00A219C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لا أملك»</w:t>
      </w:r>
      <w:r w:rsidRPr="00A219C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A219C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[أبو داود: </w:t>
      </w:r>
      <w:r w:rsidRPr="00A219C8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2134</w:t>
      </w:r>
      <w:r w:rsidRPr="00A219C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2C74"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هذا أصله في الزوجات لكن يبقى أن حسن التعامل من الابن ي</w:t>
      </w:r>
      <w:r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E2C74"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عطي مردوده في حسن التعامل من الأب مع ابنه</w:t>
      </w:r>
      <w:r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. </w:t>
      </w:r>
      <w:r w:rsidR="00DE2C74"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وليحرص الأب بقدر استطاعته أن يعدل حتى في القُبلة بين أولاده</w:t>
      </w:r>
      <w:r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وحتى في النظرة؛ </w:t>
      </w:r>
      <w:r w:rsidR="00DE2C74"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 لديهم إحساسًا ولديهم مشاعر</w:t>
      </w:r>
      <w:r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2C74"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يتأثرون بأدنى حركة من أبيهم</w:t>
      </w:r>
      <w:r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2C74"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ويكون في نفوسهم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</w:t>
      </w:r>
      <w:r w:rsidR="00DE2C74"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أبيهم و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</w:t>
      </w:r>
      <w:r w:rsidR="00DE2C74"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إخوانهم</w:t>
      </w:r>
      <w:r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2C74"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وكم رأينا من العداوات بين الإخوة بسبب تفريق الآباء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2C74"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فليتق الله الآباء وليعدلوا بين أولادهم</w:t>
      </w:r>
      <w:r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2C74"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لاسيما فيما يظهر ويكون له أثر على الأبناء</w:t>
      </w:r>
      <w:r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E2C74"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ليكونوا له في البر سواء</w:t>
      </w:r>
      <w:r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2C74"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وليعيشوا حياة آمنة مطمئنة في مجتمع متحابين متوادّ</w:t>
      </w:r>
      <w:r w:rsidR="00E50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E2C74"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ين</w:t>
      </w:r>
      <w:r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2C74"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A219C8" w:rsidRPr="00A219C8" w:rsidRDefault="00A219C8" w:rsidP="00A219C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DE2C74" w:rsidRPr="00A219C8" w:rsidRDefault="00DE2C74" w:rsidP="00A219C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219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219C8"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219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</w:t>
      </w:r>
      <w:r w:rsidRPr="00A219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A219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A219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21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A219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A219C8" w:rsidRDefault="00E67D5A" w:rsidP="00A219C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A219C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57982CE-B0B0-4608-80B6-D3FC9BDCB25C}"/>
    <w:embedBold r:id="rId2" w:fontKey="{D9C90088-1082-4B88-B4D2-31A1A47EA3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FE8212-D712-4DC6-B119-A77C7FD3789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FFF907B-B775-43A8-954E-000AB96C9CD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A5EF673-7A89-4D4E-A12E-532E9A77FF2E}"/>
    <w:embedBold r:id="rId6" w:fontKey="{9B20EBFB-0152-4DF4-9D8A-C4D8ED4194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5C6AD5F-EABB-47C4-9CA1-2871CC86B1A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8BB27A6-13C7-4127-83C3-17DC726B66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2C74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94E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9C8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2C74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0B29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2C7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2014-11-03T07:01:00Z</dcterms:created>
  <dcterms:modified xsi:type="dcterms:W3CDTF">2019-07-28T05:34:00Z</dcterms:modified>
</cp:coreProperties>
</file>