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3BB" w:rsidRPr="00316339" w:rsidRDefault="00D873BB" w:rsidP="00316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6339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A9162A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D873BB" w:rsidRPr="00316339" w:rsidRDefault="00D873BB" w:rsidP="00316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15323178"/>
      <w:r w:rsidRPr="00316339">
        <w:rPr>
          <w:rFonts w:ascii="Simplified Arabic" w:hAnsi="Simplified Arabic" w:hint="cs"/>
          <w:color w:val="0000FF"/>
          <w:sz w:val="28"/>
          <w:szCs w:val="28"/>
          <w:rtl/>
        </w:rPr>
        <w:t xml:space="preserve">نزول دم الحيض </w:t>
      </w:r>
      <w:r w:rsidR="00E61F39">
        <w:rPr>
          <w:rFonts w:ascii="Simplified Arabic" w:hAnsi="Simplified Arabic" w:hint="cs"/>
          <w:color w:val="0000FF"/>
          <w:sz w:val="28"/>
          <w:szCs w:val="28"/>
          <w:rtl/>
        </w:rPr>
        <w:t xml:space="preserve">من الصائمة وغيرها </w:t>
      </w:r>
      <w:bookmarkStart w:id="1" w:name="_GoBack"/>
      <w:bookmarkEnd w:id="1"/>
      <w:r w:rsidRPr="00316339">
        <w:rPr>
          <w:rFonts w:ascii="Simplified Arabic" w:hAnsi="Simplified Arabic" w:hint="cs"/>
          <w:color w:val="0000FF"/>
          <w:sz w:val="28"/>
          <w:szCs w:val="28"/>
          <w:rtl/>
        </w:rPr>
        <w:t>بعد أذان المغرب وقبل أداء الصلاة</w:t>
      </w:r>
      <w:bookmarkEnd w:id="0"/>
      <w:r w:rsidRPr="0031633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D873BB" w:rsidRPr="00316339" w:rsidRDefault="00D873BB" w:rsidP="00316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27060" w:rsidRPr="000033DC" w:rsidRDefault="00D873BB" w:rsidP="00D873BB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316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7060" w:rsidRPr="00316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7060"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</w:t>
      </w:r>
      <w:r w:rsidR="00627060"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تقول</w:t>
      </w:r>
      <w:r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27060"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كنتُ صائمة في رمضان وبعد أذان المغرب أفطرت</w:t>
      </w:r>
      <w:r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 ثم إنها نزلتْ علي</w:t>
      </w:r>
      <w:r w:rsidR="00627060"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الدورة قبل الصلاة</w:t>
      </w:r>
      <w:r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7060" w:rsidRPr="00316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الصلاة والصيام في هذا اليوم؟</w:t>
      </w:r>
    </w:p>
    <w:p w:rsidR="00D873BB" w:rsidRPr="00316339" w:rsidRDefault="00D873BB" w:rsidP="00D873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6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7060" w:rsidRPr="00316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7060">
        <w:rPr>
          <w:rFonts w:hint="cs"/>
          <w:sz w:val="36"/>
          <w:szCs w:val="36"/>
          <w:rtl/>
        </w:rPr>
        <w:t xml:space="preserve"> </w:t>
      </w:r>
      <w:r w:rsidR="00627060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تنزل الدورة إلا بعد غروب الشمس فالصيام صحيح وكامل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7060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27060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عليها شيء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7060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</w:t>
      </w:r>
      <w:r w:rsidR="00627060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بعد أذان المغرب فصيامها تام ولا شيء عليها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27060" w:rsidRPr="00316339" w:rsidRDefault="00627060" w:rsidP="0031633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للصلاة فإن كان قد أذن عليها المغرب ودخل وقت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قبل نزول الدورة فإن الصلاة تلزمها في ذمتها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العلماء يقول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تلزمها وما ي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إليها وهي صلاة العشاء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إن صححنا الصيام ألزمناها بالصلاة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هما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متلازمان،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قلنا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لم تنزل الدورة إلا بعد غروب الشمس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غربت الشمس لزمتها الصلاة وصح صيامها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نزول الدورة قبل غروب الشمس بطل صيامها وتقضيه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لا قضاء عليها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627060" w:rsidRPr="00316339" w:rsidRDefault="00627060" w:rsidP="00D873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6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873BB"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6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316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16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16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16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16339" w:rsidRDefault="00E67D5A" w:rsidP="003163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163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66FE79-FC8E-4A1A-BC70-89F3F6BF46B2}"/>
    <w:embedBold r:id="rId2" w:fontKey="{10439C41-2A58-4497-AE40-52641CBD33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FE4794-970A-4D33-A93A-273C29A61B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DB383C-4BA2-4438-8D7B-AFF75FFBDD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BC9AEC-6B32-4662-901F-B98502809D2B}"/>
    <w:embedBold r:id="rId6" w:fontKey="{34DC9B4C-8987-4226-B6BC-CBA3CED0842D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C58B6E0C-1556-4734-8F7B-AFE95D59D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892A166-333D-44B2-945B-4C04660291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2753651-378F-4FB5-8C39-1E925C2C2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06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824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39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060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2A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BB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1F39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A740D8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2706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2014-11-06T10:18:00Z</dcterms:created>
  <dcterms:modified xsi:type="dcterms:W3CDTF">2020-03-04T11:39:00Z</dcterms:modified>
</cp:coreProperties>
</file>