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CFA" w:rsidRPr="00E05BC6" w:rsidRDefault="005E58AE" w:rsidP="00E05B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  <w:bookmarkStart w:id="0" w:name="_GoBack"/>
      <w:bookmarkEnd w:id="0"/>
    </w:p>
    <w:p w:rsidR="00E05BC6" w:rsidRPr="00E05BC6" w:rsidRDefault="00E05BC6" w:rsidP="00E05B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5BC6">
        <w:rPr>
          <w:rFonts w:ascii="Simplified Arabic" w:hAnsi="Simplified Arabic" w:hint="cs"/>
          <w:color w:val="0000FF"/>
          <w:sz w:val="28"/>
          <w:szCs w:val="28"/>
          <w:rtl/>
        </w:rPr>
        <w:t>دعاء المأموم عند قراءة الإمام للفاتحة؛ ليوافق تأمين المصلين</w:t>
      </w:r>
    </w:p>
    <w:p w:rsidR="00241CFA" w:rsidRPr="00E05BC6" w:rsidRDefault="00241CFA" w:rsidP="00E05B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B321B" w:rsidRPr="00BB3246" w:rsidRDefault="00E57952" w:rsidP="00345C8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B32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B321B" w:rsidRPr="00BB32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321B"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الناس عند قراءة الإمام للفاتحة وقبل التأمين يدعو بدعوات له ولمن ي</w:t>
      </w:r>
      <w:r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B321B"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حب</w:t>
      </w:r>
      <w:r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B321B"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لكي ي</w:t>
      </w:r>
      <w:r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B321B"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ؤم</w:t>
      </w:r>
      <w:r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7B321B"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الناس على دعائه عند قول الإمام</w:t>
      </w:r>
      <w:r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B321B"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{</w:t>
      </w:r>
      <w:r w:rsidR="007B321B" w:rsidRPr="00BB324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وَلاَ الضَّالِّينَ</w:t>
      </w:r>
      <w:r w:rsidR="007B321B"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345C84"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B321B" w:rsidRPr="00BB32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الفعل مشروع؟</w:t>
      </w:r>
    </w:p>
    <w:p w:rsidR="007B321B" w:rsidRPr="00BB3246" w:rsidRDefault="00E57952" w:rsidP="0095519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B32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B321B" w:rsidRPr="00BB32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321B">
        <w:rPr>
          <w:rFonts w:hint="cs"/>
          <w:sz w:val="36"/>
          <w:szCs w:val="36"/>
          <w:rtl/>
        </w:rPr>
        <w:t xml:space="preserve"> 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ممنوع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يتكلم بكلام والإمام يقرأ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والواجب الإنصات لما يقرؤه الإمام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 ي</w:t>
      </w:r>
      <w:r w:rsidR="00DB5048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ستثن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ذلك إلا الفاتحة </w:t>
      </w:r>
      <w:r w:rsidR="00345C84" w:rsidRPr="00241CF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«مالي أُنَازَعُ القرآن؟»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45C84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="00345C84" w:rsidRPr="00241C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826</w:t>
      </w:r>
      <w:r w:rsidR="00345C84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45C84" w:rsidRPr="00241CF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«لعلكم تقر</w:t>
      </w:r>
      <w:r w:rsidR="00345C84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ؤ</w:t>
      </w:r>
      <w:r w:rsidR="00345C84" w:rsidRPr="00241CF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ون خلف إمامكم»</w:t>
      </w:r>
      <w:r w:rsidR="00345C84"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-هذا في القرآن!- </w:t>
      </w:r>
      <w:r w:rsidR="00345C84" w:rsidRPr="00241CF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قلنا: نعم هذا يا رسول الله، قال: «لا تفعلوا إلا بفاتحة الكتاب»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45C84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="00345C84" w:rsidRPr="00241C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823</w:t>
      </w:r>
      <w:r w:rsidR="00345C84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فلم يُستثن من ذلك إلا الفاتحة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الواجب الإنصات لقراءة الإمام </w:t>
      </w:r>
      <w:r w:rsidR="007B321B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{وَإِذَا قُرِىءَ الْقُرْآنُ فَاسْتَمِعُواْ لَهُ وَأَنص</w:t>
      </w:r>
      <w:r w:rsidR="004619E2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ِتُواْ لَعَلَّكُمْ تُرْح</w:t>
      </w:r>
      <w:r w:rsidR="00345C84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َمُونَ</w:t>
      </w:r>
      <w:r w:rsidR="007B321B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}</w:t>
      </w:r>
      <w:r w:rsidR="007B321B"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[الأعراف: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B321B"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204]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جوز أن يدعو بهذه الدعوات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دعا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بمثلها 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حد</w:t>
      </w:r>
      <w:r w:rsidR="00E05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زعمه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وأمّ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الناس على قراءة الإمام 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يشمل هذا التأمين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دعاء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هم يؤم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نون على الدعاء الذي في الفاتحة </w:t>
      </w:r>
      <w:r w:rsidR="007B321B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{اهْد</w:t>
      </w:r>
      <w:r w:rsidR="00345C84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ِنَا الصِّرَاطَ </w:t>
      </w:r>
      <w:proofErr w:type="gramStart"/>
      <w:r w:rsidR="00345C84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الْمُسْتَقِيمَ </w:t>
      </w:r>
      <w:r w:rsidR="00345C84" w:rsidRPr="00241CF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.</w:t>
      </w:r>
      <w:proofErr w:type="gramEnd"/>
      <w:r w:rsidR="007B321B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صِرَاطَ الَّذِينَ أَنْعَمْتَ عَلَيْهِمْ غَيْرِ الْمَغْضُوبِ</w:t>
      </w:r>
      <w:r w:rsidR="00345C84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عَلَيْهِمْ وَلاَ الضَّالِّينَ</w:t>
      </w:r>
      <w:r w:rsidR="007B321B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}</w:t>
      </w:r>
      <w:r w:rsidR="007B321B"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[الفاتحة: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B321B"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6-7]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قال</w:t>
      </w:r>
      <w:r w:rsidR="00345C84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B321B" w:rsidRPr="00241CF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7B321B" w:rsidRPr="00241C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وَلاَ الضَّالِّينَ</w:t>
      </w:r>
      <w:r w:rsidR="007B321B" w:rsidRPr="00241CF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قالوا: 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آمين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-أي الإمام- 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آمين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التأمين لا يشمل دعاء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وإن وُجِد بعد هذا الدعاء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مخالَفة للأمر بالإنصات في الصلاة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القيام</w:t>
      </w:r>
      <w:r w:rsidR="00E05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للقراءة ليس محلًّا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للدعاء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وجه لمثل هذا الدعاء.</w:t>
      </w:r>
    </w:p>
    <w:p w:rsidR="0092477A" w:rsidRDefault="0092477A" w:rsidP="00241CFA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مواطن الدعاء في الصلاة:</w:t>
      </w:r>
    </w:p>
    <w:p w:rsidR="0092477A" w:rsidRDefault="0092477A" w:rsidP="00241CFA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 السجدتين</w:t>
      </w:r>
      <w:r w:rsidR="005E3C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معروف مكانه </w:t>
      </w:r>
      <w:r w:rsidR="0095519F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7B321B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رب اغفر لي وارحمني</w:t>
      </w:r>
      <w:r w:rsidR="0095519F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[ابن ماجه: </w:t>
      </w:r>
      <w:r w:rsidRPr="00241C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898</w:t>
      </w:r>
      <w:r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2477A" w:rsidRDefault="0092477A" w:rsidP="00241CFA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السجود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جاء في الحديث الصحيح </w:t>
      </w:r>
      <w:r w:rsidR="007B321B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241CF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أما الركوع فعظموا فيه الرب عز وجل، وأما السجود فاجتهدوا في الدعاء، فقمن أن يستجاب لكم»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241C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479</w:t>
      </w:r>
      <w:r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2477A" w:rsidRDefault="0092477A" w:rsidP="00241CFA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وكذلك إذا فرغ من التشهد والصلاة على النبي -عليه الصلاة والسلام-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يدعو بما أحب ويتعوذ بالله من أربع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6787F" w:rsidRPr="00BB3246" w:rsidRDefault="0092477A" w:rsidP="00241CFA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أيضًا بعض أدعية الاستفتاح فيها دعاء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مثل: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5519F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7B321B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اللهم باعد بيني وبين </w:t>
      </w:r>
      <w:r w:rsidR="0092575C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خطاياي</w:t>
      </w:r>
      <w:r w:rsidR="004619E2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كما باعدت بين المشرق والمغرب</w:t>
      </w:r>
      <w:r w:rsidR="00D6787F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9257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2575C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92575C" w:rsidRPr="00241C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744</w:t>
      </w:r>
      <w:r w:rsidR="00E4262D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/ ومسلم: </w:t>
      </w:r>
      <w:r w:rsidR="00E4262D" w:rsidRPr="00241C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598</w:t>
      </w:r>
      <w:r w:rsidR="0092575C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دعاء 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من مواضعه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519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257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يلتزم فيه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الوارد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يجتهد ولا يدعو بخلاف ذلك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الاستفتاحات صيغ وأنواع ي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بعضها أحيانًا وي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بعضها أحيانًا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وكلها صحيحة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321B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اختلاف التنوع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B321B" w:rsidRPr="00BB3246" w:rsidRDefault="007B321B" w:rsidP="00241CFA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وبالنسبة للدعاء للإمام جاء في الحديث أنه لا يجوز للإمام أن 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يؤم الناس ويخص نفسه بدعوة 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دون المأمومين</w:t>
      </w:r>
      <w:r w:rsidR="00E426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4262D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="00E4262D" w:rsidRPr="00241C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90</w:t>
      </w:r>
      <w:r w:rsidR="00E4262D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جاء في الحديث الصحيح في الصحيحين وغيرهما 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 يقول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«اللهم باعد بيني وبين </w:t>
      </w:r>
      <w:r w:rsidR="0092575C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خطاياي</w:t>
      </w:r>
      <w:r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E05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ابن خزيمة وهو المعروف بالقدرة على الجمع بين الأحاديث المختلفة حكم على حديث ثوبان </w:t>
      </w:r>
      <w:r w:rsidR="004619E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 في 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النهي عن تخصيص الإمام نفسه بالدعوة دون المأمومين 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بأنه موضوع، 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لماذا؟ لأن النبي -عليه الصلاة والسلام- قال في الحديث الصحيح</w:t>
      </w:r>
      <w:r w:rsidR="00E05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«اللهم باعد بيني وبين </w:t>
      </w:r>
      <w:r w:rsidR="00E4262D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خطاياي</w:t>
      </w:r>
      <w:r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خزيمة: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الحديث هذا موضوع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خص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نفسه بين السجدتين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فكان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4262D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رب اغفر لي وارحمني</w:t>
      </w:r>
      <w:r w:rsidR="00E4262D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آخره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فخص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نفسه بدعوة دونه</w:t>
      </w:r>
      <w:r w:rsidR="00E5795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يلزم الإمام في الاستفتاح أن يقول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اللهم باعد بيننا وبين الخطايا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</w:t>
      </w:r>
      <w:r w:rsidR="00241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 إمام الأئمة ابن خزيمة بأن الخبر الثاني موضوع</w:t>
      </w:r>
      <w:r w:rsidR="00E5795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لمخالفته ومعارضته ما في الصحيح</w:t>
      </w:r>
      <w:r w:rsidR="00E5795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العلماء تمكنوا من الجمع بين هذا وهذا</w:t>
      </w:r>
      <w:r w:rsidR="00E5795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فشيخ الإسلام له رأي في المسألة وهو أن الدعاء الذي لا يقوله الإمام وي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</w:t>
      </w:r>
      <w:r w:rsidR="00E05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به نفسه هو الدعاء الذي ي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ؤمَّن عليه كدعاء القنوت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للإمام أن يقول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41CFA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اللهم اهدني فيمن هديت وعافني فيمن عافيت</w:t>
      </w:r>
      <w:r w:rsidR="00241CFA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241C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41CFA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="00241CFA" w:rsidRPr="00241CF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1425</w:t>
      </w:r>
      <w:r w:rsidR="00241CFA" w:rsidRPr="00241CF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والمأمومون يؤم</w:t>
      </w:r>
      <w:r w:rsidR="00E05B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نون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له ذلك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له أن يخص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نفسه بدعوة دونهم وهم يؤم</w:t>
      </w:r>
      <w:r w:rsidR="000A7E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نون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فخص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شيخ الإسلام بالدعاء الذي ي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ؤمَّن عليه بدليل ما جاء في الصحيح من قوله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787F"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وسلم-: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41CFA" w:rsidRPr="00241CF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«اللهم باعد بيني وبين خطاياي»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والسخاوي له رأي في الجمع والتوفيق بين هذه الأدلة ب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الدعاء الذي لا يجوز للإمام أن ي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فرد نفسه فيه ويخص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َّ نفسه فيه هو 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الدعاء الذي لا ي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شترك فيه الإمام والمأموم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بالنصوص،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ما يشترك فيه الإمام والمأموم فللإمام أن ي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فرد نفسه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المأموم سيقوله</w:t>
      </w:r>
      <w:r w:rsidR="00D6787F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كلام شيخ الإسلام أوضح وأظهر.</w:t>
      </w:r>
    </w:p>
    <w:p w:rsidR="007B321B" w:rsidRPr="00BB3246" w:rsidRDefault="007B321B" w:rsidP="00E5795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57952"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B32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BB32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B3246" w:rsidRDefault="00E67D5A" w:rsidP="00BB32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B324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6CAAF3-934C-4442-8843-2FCD1831F5CD}"/>
    <w:embedBold r:id="rId2" w:fontKey="{D4543A46-9791-4C39-8F4C-7B0E4CB0B4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4B60BC-F9D0-4F35-8D99-58B0BDC5644B}"/>
    <w:embedBold r:id="rId4" w:fontKey="{76200065-DCD6-4C32-B09C-60D21F3284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0F0B30E-A05E-40B8-A613-20F86ED04274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2139D19-37DC-40CB-9EF9-47771A6DC0C6}"/>
    <w:embedBold r:id="rId7" w:fontKey="{A9E7205A-66C3-459E-AFAA-28E5D7886FBA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E82E9C0-AD88-4161-B12D-C1D368802B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D27E000-6A2B-4DFE-AC87-3F8A007B89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321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A7EC7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1CFA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5C84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19E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C8A"/>
    <w:rsid w:val="005E3D4E"/>
    <w:rsid w:val="005E43AD"/>
    <w:rsid w:val="005E445F"/>
    <w:rsid w:val="005E4BE6"/>
    <w:rsid w:val="005E4EDC"/>
    <w:rsid w:val="005E5205"/>
    <w:rsid w:val="005E58AE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21B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77A"/>
    <w:rsid w:val="00924813"/>
    <w:rsid w:val="0092498E"/>
    <w:rsid w:val="00925623"/>
    <w:rsid w:val="0092575C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19F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246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87F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048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BC6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62D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952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6C5849"/>
  <w15:docId w15:val="{D8EA464E-87DF-41B9-8F43-C03181AC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21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7B321B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2014-11-10T07:53:00Z</dcterms:created>
  <dcterms:modified xsi:type="dcterms:W3CDTF">2019-06-12T07:43:00Z</dcterms:modified>
</cp:coreProperties>
</file>