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FB941D" w14:textId="77777777" w:rsidR="00CF3E3B" w:rsidRPr="00CF3E3B" w:rsidRDefault="00CF3E3B" w:rsidP="00CF3E3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F3E3B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BF794F">
        <w:rPr>
          <w:rFonts w:ascii="Simplified Arabic" w:hAnsi="Simplified Arabic" w:hint="cs"/>
          <w:color w:val="0000FF"/>
          <w:sz w:val="28"/>
          <w:szCs w:val="28"/>
          <w:rtl/>
        </w:rPr>
        <w:t>التطوع</w:t>
      </w:r>
    </w:p>
    <w:p w14:paraId="4E6DD661" w14:textId="77777777" w:rsidR="00CF3E3B" w:rsidRPr="00CF3E3B" w:rsidRDefault="00CF3E3B" w:rsidP="00CF3E3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F3E3B">
        <w:rPr>
          <w:rFonts w:ascii="Simplified Arabic" w:hAnsi="Simplified Arabic" w:hint="cs"/>
          <w:color w:val="0000FF"/>
          <w:sz w:val="28"/>
          <w:szCs w:val="28"/>
          <w:rtl/>
        </w:rPr>
        <w:t xml:space="preserve">قطع النافلة بالسلام على اليمين إذا أقيمت الفريضة </w:t>
      </w:r>
    </w:p>
    <w:p w14:paraId="66C629C5" w14:textId="77777777" w:rsidR="00CF3E3B" w:rsidRPr="00CF3E3B" w:rsidRDefault="00CF3E3B" w:rsidP="00CF3E3B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5B3D4A66" w14:textId="77777777" w:rsidR="00212B11" w:rsidRPr="00CF3E3B" w:rsidRDefault="00CF3E3B" w:rsidP="00CF3E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CF3E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12B11" w:rsidRPr="00CF3E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2B11" w:rsidRPr="00CF3E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سمعت بعضهم يقول</w:t>
      </w:r>
      <w:r w:rsidRPr="00CF3E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212B11" w:rsidRPr="00CF3E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F3E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212B11" w:rsidRPr="00CF3E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إذا أقيمت الصلاة وأنت تصلي النافلة فسلم على يمينك في أي موضع من الصلاة كنت</w:t>
      </w:r>
      <w:r w:rsidRPr="00CF3E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12B11" w:rsidRPr="00CF3E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بعد ذلك ادخل مع الإمام</w:t>
      </w:r>
      <w:r w:rsidRPr="00CF3E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)،</w:t>
      </w:r>
      <w:r w:rsidR="00212B11" w:rsidRPr="00CF3E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التصرف صحيح؟</w:t>
      </w:r>
    </w:p>
    <w:p w14:paraId="595C111B" w14:textId="77777777" w:rsidR="00B30ACA" w:rsidRPr="00CF3E3B" w:rsidRDefault="00CF3E3B" w:rsidP="00CF3E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F3E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12B11" w:rsidRPr="00CF3E3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212B11">
        <w:rPr>
          <w:sz w:val="36"/>
          <w:szCs w:val="36"/>
          <w:rtl/>
        </w:rPr>
        <w:t xml:space="preserve"> </w:t>
      </w:r>
      <w:bookmarkStart w:id="0" w:name="_GoBack"/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جاء في الحديث الصحيح</w:t>
      </w:r>
      <w:r w:rsidR="00212B11">
        <w:rPr>
          <w:rFonts w:ascii="Traditional Arabic" w:hAnsi="Traditional Arabic"/>
          <w:sz w:val="36"/>
          <w:szCs w:val="36"/>
          <w:rtl/>
        </w:rPr>
        <w:t xml:space="preserve"> </w:t>
      </w:r>
      <w:r w:rsidRPr="00F326FD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أقيمت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الصلاة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فلا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صلاة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إلا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المكتوبة</w:t>
      </w:r>
      <w:r w:rsidRPr="00F326FD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F326F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F326F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710</w:t>
      </w:r>
      <w:r w:rsidRPr="00F326F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هذا إذا كان الشخص يتنفل ثم أقيمت الصلاة مقتضى الحديث أنك تقطع هذه الصلاة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تسل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 كما جاء في بعض الأحاديث ثم تلتحق بالإمام 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 ضوء السؤال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-.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 قوله 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212B11" w:rsidRPr="00CF3E3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="00212B11" w:rsidRPr="00CF3E3B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وَلا تُبْطِلُوا أَعْمَالَكُمْ</w:t>
      </w:r>
      <w:r w:rsidR="00212B11" w:rsidRPr="00CF3E3B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محمد: ٣٣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وعليه 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فإنك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تتم هذه الصلاة خفيفة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تلتحق بالإمام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والأولى التفصيل كما قال بعض أهل العلم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إن كنت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قد صليت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ركعة كاملة فأتمها خفيفة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كنت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لم تتم الركعة الأولى من نافلتك فاقطعها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لئلا يفوتك شيء من الفريضة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والفريضة أهم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والدليل</w:t>
      </w:r>
      <w:r w:rsidR="00212B11">
        <w:rPr>
          <w:rFonts w:ascii="Traditional Arabic" w:hAnsi="Traditional Arabic"/>
          <w:sz w:val="36"/>
          <w:szCs w:val="36"/>
          <w:rtl/>
        </w:rPr>
        <w:t xml:space="preserve"> </w:t>
      </w:r>
      <w:r w:rsidRPr="00F326FD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«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إذا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أقيمت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الصلاة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فلا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صلاة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إلا</w:t>
      </w:r>
      <w:r w:rsidRPr="00F326F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F326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المكتوبة</w:t>
      </w:r>
      <w:r w:rsidRPr="00F326FD">
        <w:rPr>
          <w:rFonts w:ascii="Simplified Arabic" w:eastAsiaTheme="minorHAnsi" w:hAnsi="Simplified Arabic" w:cs="Simplified Arabic" w:hint="eastAsia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م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صلى ركعة كاملة فقد صلى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أقل ما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طلق عليه صلاة ركعة</w:t>
      </w:r>
      <w:r w:rsidRPr="00CF3E3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B11" w:rsidRPr="00CF3E3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التفصيل الذي ذكرناه هو الأولى.</w:t>
      </w:r>
    </w:p>
    <w:bookmarkEnd w:id="0"/>
    <w:p w14:paraId="267EE223" w14:textId="77777777" w:rsidR="00BF794F" w:rsidRPr="00CF3E3B" w:rsidRDefault="00BF794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BF794F" w:rsidRPr="00CF3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E2C08E-0102-46C1-8B7E-F4BD8E980FAD}"/>
    <w:embedBold r:id="rId2" w:fontKey="{CE85B216-89A1-4768-826A-A0B77950D6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9F23CCAB-FC57-4049-867E-F45668BAFE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E80FA23-5C94-4F45-8710-76AC0AF43F79}"/>
    <w:embedBold r:id="rId5" w:fontKey="{49EFDD36-4F18-4E98-A533-5E5906B9498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B20E2B22-39B0-4F9F-A0A2-EEBED3CC0917}"/>
  </w:font>
  <w:font w:name="OthmaniQ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FB8F5619-B506-4DE1-9B8B-293930F4C040}"/>
    <w:embedBold r:id="rId8" w:fontKey="{A0821D35-5182-4477-A7D9-B0EDDE36782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AA81444-CE10-428E-A5F2-2A0F6B69A6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A40F1"/>
    <w:rsid w:val="00212B11"/>
    <w:rsid w:val="00627921"/>
    <w:rsid w:val="00AA40F1"/>
    <w:rsid w:val="00B30ACA"/>
    <w:rsid w:val="00BF794F"/>
    <w:rsid w:val="00CF3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24D1F"/>
  <w15:docId w15:val="{D5590A1D-7F0B-40D9-BD30-3412F3E7E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12B1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">
    <w:name w:val="عثماني-ق"/>
    <w:rsid w:val="00212B11"/>
    <w:rPr>
      <w:rFonts w:cs="OthmaniQ" w:hint="cs"/>
      <w:strike w:val="0"/>
      <w:dstrike w:val="0"/>
      <w:spacing w:val="0"/>
      <w:position w:val="0"/>
      <w:szCs w:val="32"/>
      <w:u w:val="none"/>
      <w:effect w:val="none"/>
      <w:vertAlign w:val="baseline"/>
    </w:rPr>
  </w:style>
  <w:style w:type="paragraph" w:styleId="Title">
    <w:name w:val="Title"/>
    <w:basedOn w:val="Normal"/>
    <w:link w:val="TitleChar"/>
    <w:qFormat/>
    <w:rsid w:val="00CF3E3B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CF3E3B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0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132</Words>
  <Characters>757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EU Co.</Company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8</cp:revision>
  <cp:lastPrinted>2020-05-25T06:41:00Z</cp:lastPrinted>
  <dcterms:created xsi:type="dcterms:W3CDTF">2017-09-22T13:08:00Z</dcterms:created>
  <dcterms:modified xsi:type="dcterms:W3CDTF">2020-05-25T06:41:00Z</dcterms:modified>
</cp:coreProperties>
</file>