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8F653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8141EF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8F6535">
        <w:rPr>
          <w:rFonts w:cs="PT Bold Heading" w:hint="cs"/>
          <w:b w:val="0"/>
          <w:bCs w:val="0"/>
          <w:noProof w:val="0"/>
          <w:sz w:val="92"/>
          <w:szCs w:val="92"/>
          <w:rtl/>
        </w:rPr>
        <w:t>نكاح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045E86" w:rsidP="00BA2072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7</w:t>
            </w:r>
            <w:r w:rsidR="003A19F6">
              <w:rPr>
                <w:rFonts w:hint="cs"/>
                <w:noProof w:val="0"/>
                <w:rtl/>
              </w:rPr>
              <w:t>/</w:t>
            </w:r>
            <w:r>
              <w:rPr>
                <w:rFonts w:hint="cs"/>
                <w:noProof w:val="0"/>
                <w:rtl/>
              </w:rPr>
              <w:t>3</w:t>
            </w:r>
            <w:r w:rsidR="003A19F6">
              <w:rPr>
                <w:rFonts w:hint="cs"/>
                <w:noProof w:val="0"/>
                <w:rtl/>
              </w:rPr>
              <w:t>/</w:t>
            </w:r>
            <w:r>
              <w:rPr>
                <w:rFonts w:hint="cs"/>
                <w:noProof w:val="0"/>
                <w:rtl/>
              </w:rPr>
              <w:t>1434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552009" w:rsidRPr="005B5C34" w:rsidRDefault="00552009" w:rsidP="005520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BA2072" w:rsidRPr="005B5C34" w:rsidRDefault="00BB3FEF" w:rsidP="00BA20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sz w:val="28"/>
          <w:rtl/>
        </w:rPr>
        <w:t>نعم</w:t>
      </w:r>
      <w:r w:rsidR="00BA2072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BA2072" w:rsidRPr="005B5C34" w:rsidRDefault="00BA2072" w:rsidP="00BA20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noProof w:val="0"/>
          <w:sz w:val="28"/>
          <w:rtl/>
        </w:rPr>
        <w:t>"بسم الله الرحمن الرحيم.</w:t>
      </w:r>
    </w:p>
    <w:p w:rsidR="00BA2072" w:rsidRPr="005B5C34" w:rsidRDefault="00BA2072" w:rsidP="00BA20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noProof w:val="0"/>
          <w:sz w:val="28"/>
          <w:rtl/>
        </w:rPr>
        <w:t>الحمد لله رب العالمين</w:t>
      </w:r>
      <w:r w:rsidR="00BB3FE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على نبينا محمد</w:t>
      </w:r>
      <w:r w:rsidR="00BB3FE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noProof w:val="0"/>
          <w:sz w:val="28"/>
          <w:rtl/>
        </w:rPr>
        <w:t xml:space="preserve"> وعلى آله وصحبه أجمعين</w:t>
      </w:r>
      <w:r w:rsidR="00BB3FE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noProof w:val="0"/>
          <w:sz w:val="28"/>
          <w:rtl/>
        </w:rPr>
        <w:t xml:space="preserve"> اللهم اغفر لنا ولشيخنا وللحاضرين.</w:t>
      </w:r>
    </w:p>
    <w:p w:rsidR="00BA2072" w:rsidRPr="005B5C34" w:rsidRDefault="00BA2072" w:rsidP="00BA20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noProof w:val="0"/>
          <w:sz w:val="28"/>
          <w:rtl/>
        </w:rPr>
        <w:t xml:space="preserve">عن أبي موسى </w:t>
      </w:r>
      <w:r w:rsidR="00BB3FEF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BB3FEF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noProof w:val="0"/>
          <w:sz w:val="28"/>
          <w:rtl/>
        </w:rPr>
        <w:t>..</w:t>
      </w:r>
    </w:p>
    <w:p w:rsidR="00BA2072" w:rsidRPr="005B5C34" w:rsidRDefault="00BA2072" w:rsidP="00BA20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noProof w:val="0"/>
          <w:sz w:val="28"/>
          <w:rtl/>
        </w:rPr>
        <w:t xml:space="preserve">قال الإمام ابن عبد الهادي </w:t>
      </w:r>
      <w:r w:rsidR="00BB3FEF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noProof w:val="0"/>
          <w:sz w:val="28"/>
          <w:rtl/>
        </w:rPr>
        <w:t>يرحمه الله</w:t>
      </w:r>
      <w:r w:rsidR="00E6058C">
        <w:rPr>
          <w:rFonts w:ascii="Traditional Arabic" w:eastAsia="Calibri" w:hAnsi="Traditional Arabic" w:hint="cs"/>
          <w:noProof w:val="0"/>
          <w:sz w:val="28"/>
          <w:rtl/>
        </w:rPr>
        <w:t xml:space="preserve"> تعالى</w:t>
      </w:r>
      <w:r w:rsidR="00BB3FEF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noProof w:val="0"/>
          <w:sz w:val="28"/>
          <w:rtl/>
        </w:rPr>
        <w:t xml:space="preserve"> في كتابه المحرر:</w:t>
      </w:r>
    </w:p>
    <w:p w:rsidR="00BA2072" w:rsidRPr="005B5C34" w:rsidRDefault="00BA2072" w:rsidP="005A71B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B5C34">
        <w:rPr>
          <w:rFonts w:ascii="Traditional Arabic" w:eastAsia="Calibri" w:hAnsi="Traditional Arabic"/>
          <w:noProof w:val="0"/>
          <w:sz w:val="28"/>
          <w:rtl/>
        </w:rPr>
        <w:t>وعن أبي موسى قال</w:t>
      </w:r>
      <w:r w:rsidR="00BB3FE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قال رسول الله </w:t>
      </w:r>
      <w:r w:rsidR="00BB3FEF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BB3FEF">
        <w:rPr>
          <w:rFonts w:ascii="Traditional Arabic" w:eastAsia="Calibri" w:hAnsi="Traditional Arabic" w:hint="cs"/>
          <w:noProof w:val="0"/>
          <w:sz w:val="28"/>
          <w:rtl/>
        </w:rPr>
        <w:t>-: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5B5C34" w:rsidRPr="004C1C5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C1C5F">
        <w:rPr>
          <w:rFonts w:ascii="Traditional Arabic" w:eastAsia="Calibri" w:hAnsi="Traditional Arabic"/>
          <w:noProof w:val="0"/>
          <w:color w:val="0000FF"/>
          <w:sz w:val="28"/>
          <w:rtl/>
        </w:rPr>
        <w:t>لا نكاح إلا بولي</w:t>
      </w:r>
      <w:r w:rsidR="005B5C34" w:rsidRPr="004C1C5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BB3FE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رواه أحمد وأبو داود وابن ماجه والترمذي وابن </w:t>
      </w:r>
      <w:r w:rsidRPr="008B4121">
        <w:rPr>
          <w:rFonts w:ascii="Traditional Arabic" w:eastAsia="Calibri" w:hAnsi="Traditional Arabic"/>
          <w:noProof w:val="0"/>
          <w:sz w:val="28"/>
          <w:rtl/>
        </w:rPr>
        <w:t>حبان وصححه المديني وغيره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>.</w:t>
      </w:r>
      <w:r w:rsidRPr="005B5C34">
        <w:rPr>
          <w:rFonts w:ascii="Traditional Arabic" w:eastAsia="Calibri" w:hAnsi="Traditional Arabic" w:hint="cs"/>
          <w:noProof w:val="0"/>
          <w:sz w:val="28"/>
          <w:rtl/>
        </w:rPr>
        <w:t>"</w:t>
      </w:r>
    </w:p>
    <w:p w:rsidR="00BA2072" w:rsidRPr="005B5C34" w:rsidRDefault="00BA2072" w:rsidP="00BA20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ابنُ.</w:t>
      </w:r>
    </w:p>
    <w:p w:rsidR="00BB3FEF" w:rsidRDefault="00BA2072" w:rsidP="00BA20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>وصححه ابن</w:t>
      </w:r>
      <w:r w:rsidRPr="005B5C34">
        <w:rPr>
          <w:rFonts w:ascii="Traditional Arabic" w:eastAsia="Calibri" w:hAnsi="Traditional Arabic" w:hint="cs"/>
          <w:noProof w:val="0"/>
          <w:sz w:val="28"/>
          <w:rtl/>
        </w:rPr>
        <w:t>ُ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المديني وغيره</w:t>
      </w:r>
      <w:r w:rsidR="00BB3FEF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A71BD" w:rsidRDefault="00BA2072" w:rsidP="00BA20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وعن أبي هريرة 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>رضي الله عنه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أن رسول الله 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5B5C34" w:rsidRPr="004C1C5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C1C5F">
        <w:rPr>
          <w:rFonts w:ascii="Traditional Arabic" w:eastAsia="Calibri" w:hAnsi="Traditional Arabic"/>
          <w:noProof w:val="0"/>
          <w:color w:val="0000FF"/>
          <w:sz w:val="28"/>
          <w:rtl/>
        </w:rPr>
        <w:t>لا تنكح الأيم حتى تستأمر</w:t>
      </w:r>
      <w:r w:rsidR="005A71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C1C5F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ولا تنكح البكر حتى تستأذن</w:t>
      </w:r>
      <w:r w:rsidR="005B5C34" w:rsidRPr="004C1C5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قالوا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يا رسول الله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وكيف إذنها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5B5C34" w:rsidRPr="004C1C5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C1C5F">
        <w:rPr>
          <w:rFonts w:ascii="Traditional Arabic" w:eastAsia="Calibri" w:hAnsi="Traditional Arabic"/>
          <w:noProof w:val="0"/>
          <w:color w:val="0000FF"/>
          <w:sz w:val="28"/>
          <w:rtl/>
        </w:rPr>
        <w:t>أن تسكت</w:t>
      </w:r>
      <w:r w:rsidR="005B5C34" w:rsidRPr="004C1C5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A71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متفق عليه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A71BD" w:rsidRDefault="00BA2072" w:rsidP="00BA20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وعن ابن عباس</w:t>
      </w:r>
      <w:r w:rsidR="004C1C5F" w:rsidRPr="004C1C5F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4C1C5F" w:rsidRPr="005B5C34">
        <w:rPr>
          <w:rFonts w:ascii="Traditional Arabic" w:eastAsia="Calibri" w:hAnsi="Traditional Arabic"/>
          <w:noProof w:val="0"/>
          <w:sz w:val="28"/>
          <w:rtl/>
        </w:rPr>
        <w:t>رضي الله عنه</w:t>
      </w:r>
      <w:r w:rsidR="004C1C5F">
        <w:rPr>
          <w:rFonts w:ascii="Traditional Arabic" w:eastAsia="Calibri" w:hAnsi="Traditional Arabic" w:hint="cs"/>
          <w:noProof w:val="0"/>
          <w:sz w:val="28"/>
          <w:rtl/>
        </w:rPr>
        <w:t>ما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أن النبي 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5B5C34" w:rsidRPr="004C1C5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C1C5F">
        <w:rPr>
          <w:rFonts w:ascii="Traditional Arabic" w:eastAsia="Calibri" w:hAnsi="Traditional Arabic"/>
          <w:noProof w:val="0"/>
          <w:color w:val="0000FF"/>
          <w:sz w:val="28"/>
          <w:rtl/>
        </w:rPr>
        <w:t>الثيب أ</w:t>
      </w:r>
      <w:r w:rsidR="004C1C5F" w:rsidRPr="004C1C5F">
        <w:rPr>
          <w:rFonts w:ascii="Traditional Arabic" w:eastAsia="Calibri" w:hAnsi="Traditional Arabic"/>
          <w:noProof w:val="0"/>
          <w:color w:val="0000FF"/>
          <w:sz w:val="28"/>
          <w:rtl/>
        </w:rPr>
        <w:t>حق بنفسها من وليها</w:t>
      </w:r>
      <w:r w:rsidR="005A71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4C1C5F" w:rsidRPr="004C1C5F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والبكر تست</w:t>
      </w:r>
      <w:r w:rsidR="004C1C5F" w:rsidRPr="004C1C5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ـأمر</w:t>
      </w:r>
      <w:r w:rsidR="005A71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C1C5F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وإذنها سكوتها</w:t>
      </w:r>
      <w:r w:rsidR="005B5C34" w:rsidRPr="004C1C5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رواه مسلم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وفي لفظ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5B5C34" w:rsidRPr="004C1C5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C1C5F">
        <w:rPr>
          <w:rFonts w:ascii="Traditional Arabic" w:eastAsia="Calibri" w:hAnsi="Traditional Arabic"/>
          <w:noProof w:val="0"/>
          <w:color w:val="0000FF"/>
          <w:sz w:val="28"/>
          <w:rtl/>
        </w:rPr>
        <w:t>ليس للولي مع</w:t>
      </w:r>
      <w:r w:rsidR="004C1C5F" w:rsidRPr="004C1C5F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4C1C5F">
        <w:rPr>
          <w:rFonts w:ascii="Traditional Arabic" w:eastAsia="Calibri" w:hAnsi="Traditional Arabic"/>
          <w:noProof w:val="0"/>
          <w:color w:val="0000FF"/>
          <w:sz w:val="28"/>
          <w:rtl/>
        </w:rPr>
        <w:t>الثيب أمر</w:t>
      </w:r>
      <w:r w:rsidR="005A71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C1C5F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واليتيمة تستأمر</w:t>
      </w:r>
      <w:r w:rsidR="005A71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4C1C5F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وصمتها إقرارها</w:t>
      </w:r>
      <w:r w:rsidR="005B5C34" w:rsidRPr="004C1C5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A71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رواه أبو داود والنسائي وأبو حاتم البستي والدارقطني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</w:t>
      </w:r>
    </w:p>
    <w:p w:rsidR="005A71BD" w:rsidRDefault="00BA2072" w:rsidP="00BA20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وعنه 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>أن جارية بكر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ا أتت النبي 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فذكرت أن أباها زوجها وهي كارهة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فخيرها النبي 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-،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رواه أحمد وأبو داود وابن ماجه والدارقطني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وله علة بي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َّ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>نها أبو داود وأبو حاتم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A71BD" w:rsidRPr="008B4121">
        <w:rPr>
          <w:rFonts w:ascii="Traditional Arabic" w:eastAsia="Calibri" w:hAnsi="Traditional Arabic" w:hint="cs"/>
          <w:noProof w:val="0"/>
          <w:sz w:val="28"/>
          <w:rtl/>
        </w:rPr>
        <w:t>وغيرهما،</w:t>
      </w:r>
      <w:r w:rsidRPr="008B4121">
        <w:rPr>
          <w:rFonts w:ascii="Traditional Arabic" w:eastAsia="Calibri" w:hAnsi="Traditional Arabic"/>
          <w:noProof w:val="0"/>
          <w:sz w:val="28"/>
          <w:rtl/>
        </w:rPr>
        <w:t xml:space="preserve"> وهي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الإرسال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BA2072" w:rsidRPr="005B5C34" w:rsidRDefault="004C1C5F" w:rsidP="005A71B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A2072" w:rsidRPr="005B5C34">
        <w:rPr>
          <w:rFonts w:ascii="Traditional Arabic" w:eastAsia="Calibri" w:hAnsi="Traditional Arabic"/>
          <w:noProof w:val="0"/>
          <w:sz w:val="28"/>
          <w:rtl/>
        </w:rPr>
        <w:t xml:space="preserve">وعن الحسن عن سمرة 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BA2072" w:rsidRPr="005B5C34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BA2072" w:rsidRPr="005B5C3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A2072" w:rsidRPr="005B5C34">
        <w:rPr>
          <w:rFonts w:ascii="Traditional Arabic" w:eastAsia="Calibri" w:hAnsi="Traditional Arabic"/>
          <w:noProof w:val="0"/>
          <w:sz w:val="28"/>
          <w:rtl/>
        </w:rPr>
        <w:t xml:space="preserve">عن النبي 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BA2072" w:rsidRPr="005B5C34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BA2072" w:rsidRPr="005B5C34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BA2072" w:rsidRPr="005B5C34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5B5C34" w:rsidRPr="004C1C5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BA2072" w:rsidRPr="004C1C5F">
        <w:rPr>
          <w:rFonts w:ascii="Traditional Arabic" w:eastAsia="Calibri" w:hAnsi="Traditional Arabic"/>
          <w:noProof w:val="0"/>
          <w:color w:val="0000FF"/>
          <w:sz w:val="28"/>
          <w:rtl/>
        </w:rPr>
        <w:t>أيما امرأة زو</w:t>
      </w:r>
      <w:r w:rsidR="005A71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َّ</w:t>
      </w:r>
      <w:r w:rsidR="00BA2072" w:rsidRPr="004C1C5F">
        <w:rPr>
          <w:rFonts w:ascii="Traditional Arabic" w:eastAsia="Calibri" w:hAnsi="Traditional Arabic"/>
          <w:noProof w:val="0"/>
          <w:color w:val="0000FF"/>
          <w:sz w:val="28"/>
          <w:rtl/>
        </w:rPr>
        <w:t>جها وليان</w:t>
      </w:r>
      <w:r w:rsidRPr="004C1C5F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="00BA2072" w:rsidRPr="004C1C5F">
        <w:rPr>
          <w:rFonts w:ascii="Traditional Arabic" w:eastAsia="Calibri" w:hAnsi="Traditional Arabic"/>
          <w:noProof w:val="0"/>
          <w:color w:val="0000FF"/>
          <w:sz w:val="28"/>
          <w:rtl/>
        </w:rPr>
        <w:t>فهي للأول منهما</w:t>
      </w:r>
      <w:r w:rsidR="005A71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BA2072" w:rsidRPr="004C1C5F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وأي رجل باع بيع</w:t>
      </w:r>
      <w:r w:rsidR="005A71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="00BA2072" w:rsidRPr="004C1C5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من رجلين فهو للأول منهما</w:t>
      </w:r>
      <w:r w:rsidR="005B5C34" w:rsidRPr="004C1C5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A71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BA2072" w:rsidRPr="005B5C34">
        <w:rPr>
          <w:rFonts w:ascii="Traditional Arabic" w:eastAsia="Calibri" w:hAnsi="Traditional Arabic"/>
          <w:noProof w:val="0"/>
          <w:sz w:val="28"/>
          <w:rtl/>
        </w:rPr>
        <w:t xml:space="preserve"> رواه أحمد وأبو داود وابن ماجه </w:t>
      </w:r>
      <w:r w:rsidR="00BA2072" w:rsidRPr="005B5C34">
        <w:rPr>
          <w:rFonts w:ascii="Traditional Arabic" w:eastAsia="Calibri" w:hAnsi="Traditional Arabic" w:hint="cs"/>
          <w:noProof w:val="0"/>
          <w:sz w:val="28"/>
          <w:rtl/>
        </w:rPr>
        <w:t xml:space="preserve">والنسائي </w:t>
      </w:r>
      <w:r w:rsidR="00BA2072" w:rsidRPr="005B5C34">
        <w:rPr>
          <w:rFonts w:ascii="Traditional Arabic" w:eastAsia="Calibri" w:hAnsi="Traditional Arabic"/>
          <w:noProof w:val="0"/>
          <w:sz w:val="28"/>
          <w:rtl/>
        </w:rPr>
        <w:t>والترمذي وحس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َّ</w:t>
      </w:r>
      <w:r w:rsidR="00BA2072" w:rsidRPr="005B5C34">
        <w:rPr>
          <w:rFonts w:ascii="Traditional Arabic" w:eastAsia="Calibri" w:hAnsi="Traditional Arabic"/>
          <w:noProof w:val="0"/>
          <w:sz w:val="28"/>
          <w:rtl/>
        </w:rPr>
        <w:t>نه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BA2072" w:rsidRPr="005B5C34">
        <w:rPr>
          <w:rFonts w:ascii="Traditional Arabic" w:eastAsia="Calibri" w:hAnsi="Traditional Arabic"/>
          <w:noProof w:val="0"/>
          <w:sz w:val="28"/>
          <w:rtl/>
        </w:rPr>
        <w:t xml:space="preserve"> وقد روي عن الحسن عن عقبة بن عامر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BA2072" w:rsidRPr="005B5C34">
        <w:rPr>
          <w:rFonts w:ascii="Traditional Arabic" w:eastAsia="Calibri" w:hAnsi="Traditional Arabic"/>
          <w:noProof w:val="0"/>
          <w:sz w:val="28"/>
          <w:rtl/>
        </w:rPr>
        <w:t xml:space="preserve"> والصحيح </w:t>
      </w:r>
      <w:r w:rsidR="00BA2072" w:rsidRPr="005B5C34">
        <w:rPr>
          <w:rFonts w:ascii="Traditional Arabic" w:eastAsia="Calibri" w:hAnsi="Traditional Arabic" w:hint="cs"/>
          <w:noProof w:val="0"/>
          <w:sz w:val="28"/>
          <w:rtl/>
        </w:rPr>
        <w:t xml:space="preserve">من </w:t>
      </w:r>
      <w:r w:rsidR="00BA2072" w:rsidRPr="005B5C34">
        <w:rPr>
          <w:rFonts w:ascii="Traditional Arabic" w:eastAsia="Calibri" w:hAnsi="Traditional Arabic"/>
          <w:noProof w:val="0"/>
          <w:sz w:val="28"/>
          <w:rtl/>
        </w:rPr>
        <w:t>رواية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 xml:space="preserve"> من رواه</w:t>
      </w:r>
      <w:r w:rsidR="00BA2072" w:rsidRPr="005B5C34">
        <w:rPr>
          <w:rFonts w:ascii="Traditional Arabic" w:eastAsia="Calibri" w:hAnsi="Traditional Arabic" w:hint="cs"/>
          <w:noProof w:val="0"/>
          <w:sz w:val="28"/>
          <w:rtl/>
        </w:rPr>
        <w:t>.."</w:t>
      </w:r>
    </w:p>
    <w:p w:rsidR="00BA2072" w:rsidRPr="005B5C34" w:rsidRDefault="00BA2072" w:rsidP="00BA20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والصحيح روايةُ..</w:t>
      </w:r>
    </w:p>
    <w:p w:rsidR="005A71BD" w:rsidRDefault="00BA2072" w:rsidP="00BA20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"والصحيح رواية 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>من رواه عن سمرة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BA2072" w:rsidRPr="005B5C34" w:rsidRDefault="00BA2072" w:rsidP="00BA20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وعن عبد الله بن محمد بن عبد الله بن عقيل عن جابر</w:t>
      </w:r>
      <w:r w:rsidR="004C1C5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>قال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قال رسول الله 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-: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5B5C34" w:rsidRPr="00CC287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CC2877">
        <w:rPr>
          <w:rFonts w:ascii="Traditional Arabic" w:eastAsia="Calibri" w:hAnsi="Traditional Arabic"/>
          <w:noProof w:val="0"/>
          <w:color w:val="0000FF"/>
          <w:sz w:val="28"/>
          <w:rtl/>
        </w:rPr>
        <w:t>أيما عبد تزوج بغير إذن مواليه</w:t>
      </w:r>
      <w:r w:rsidR="004C1C5F" w:rsidRPr="00CC2877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أو أهله</w:t>
      </w:r>
      <w:r w:rsidRPr="00CC2877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فهو عاهر</w:t>
      </w:r>
      <w:r w:rsidR="005B5C34" w:rsidRPr="00CC287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CC2877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>رواه الإمام أحمد وأبو داود وا</w:t>
      </w:r>
      <w:r w:rsidR="004C1C5F">
        <w:rPr>
          <w:rFonts w:ascii="Traditional Arabic" w:eastAsia="Calibri" w:hAnsi="Traditional Arabic"/>
          <w:noProof w:val="0"/>
          <w:sz w:val="28"/>
          <w:rtl/>
        </w:rPr>
        <w:t>لترمذي وقال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4C1C5F">
        <w:rPr>
          <w:rFonts w:ascii="Traditional Arabic" w:eastAsia="Calibri" w:hAnsi="Traditional Arabic"/>
          <w:noProof w:val="0"/>
          <w:sz w:val="28"/>
          <w:rtl/>
        </w:rPr>
        <w:t xml:space="preserve"> هذا حديث حسن صحيح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C1C5F">
        <w:rPr>
          <w:rFonts w:ascii="Traditional Arabic" w:eastAsia="Calibri" w:hAnsi="Traditional Arabic"/>
          <w:noProof w:val="0"/>
          <w:sz w:val="28"/>
          <w:rtl/>
        </w:rPr>
        <w:t xml:space="preserve"> و</w:t>
      </w:r>
      <w:r w:rsidRPr="005B5C34">
        <w:rPr>
          <w:rFonts w:ascii="Traditional Arabic" w:eastAsia="Calibri" w:hAnsi="Traditional Arabic"/>
          <w:noProof w:val="0"/>
          <w:sz w:val="28"/>
          <w:rtl/>
        </w:rPr>
        <w:t>ابن عقيل مختلف في الاحتجاج به</w:t>
      </w:r>
      <w:r w:rsidRPr="005B5C34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BA2072" w:rsidRPr="005B5C34" w:rsidRDefault="00BA2072" w:rsidP="00BA20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يكفي.</w:t>
      </w:r>
    </w:p>
    <w:p w:rsidR="00BA2072" w:rsidRPr="005B5C34" w:rsidRDefault="00BA2072" w:rsidP="005A71B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آله وأصحابه أجمعين، أما بعد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5A71BD" w:rsidRDefault="00BA2072" w:rsidP="005A71B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المؤلف 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C2877" w:rsidRPr="00CC287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C2877">
        <w:rPr>
          <w:rFonts w:ascii="Traditional Arabic" w:eastAsia="Calibri" w:hAnsi="Traditional Arabic" w:hint="cs"/>
          <w:noProof w:val="0"/>
          <w:sz w:val="28"/>
          <w:rtl/>
        </w:rPr>
        <w:t>وعن أبي موسى</w:t>
      </w:r>
      <w:r w:rsidR="00CC2877" w:rsidRPr="00CC287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C287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عبد الله بن قيس الأشعري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 الله عنه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C2877" w:rsidRPr="00CC287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C2877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C2877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5A71B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C287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B5C34" w:rsidRPr="00CC287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CC287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نكاح إلا بولي لا نكاح لا نكاح إلا بولي</w:t>
      </w:r>
      <w:r w:rsidR="005B5C34" w:rsidRPr="00CC287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CC2877" w:rsidRPr="00CC287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هذه نافية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يحتمل أن تكون لنفي الحقيقة أو لنفي الصحة أو لنفي الكمال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عمل إلا بنية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عمل إلا بنية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فنفي العمل بسبب تخلف النية حقيقته وصورته موجودة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 صورة النكاح موجودة مع انتفاء الولي في مثل هذا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فهذا الاحتمال الأول مرجوح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لا يتجه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الصورة موجودة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أنه قد يقال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الصورة التي لا حقيقة لها شرعية وجودها مثل عدمها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يوجد عمل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ليس عليه أمر النبي -عليه الصلاة والسلام-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يتحقق فيه الشرط الأول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الإخلاص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وجوده مثل عدمه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وجوده مثل عدمه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A71BD" w:rsidRDefault="00BA2072" w:rsidP="005A71B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النبي -عليه الصلاة والسلام- قال للمسيء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B5C34" w:rsidRPr="00CC28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C28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صل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ِّ</w:t>
      </w:r>
      <w:r w:rsidRPr="00CC28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فإنك لم تصلِّ</w:t>
      </w:r>
      <w:r w:rsidR="005B5C34" w:rsidRPr="00CC28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المسيء بالنسبة للحقيقة والصورة الظاهرة ركع ورفع وقرأ وسجد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صورة الصلاة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هذه الصورة لما تخلف ركنها وهو الطمأنينة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الجزء المؤثِّر فيها حكم عليها بالبطلان فصورتها الظاهرة مثل عدمها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فصح توجيه النفي إلى هذه الصورة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 عمل ليس بصحيح فوجوده مثل عدمه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شخص صلى بغير طهور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B5C34" w:rsidRPr="00CC28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C28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يقبل الله صلاة من أحدث حتى يتوضأ</w:t>
      </w:r>
      <w:r w:rsidR="005B5C34" w:rsidRPr="00CC28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نسي أن يتوضأ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فصلى صلاة كاملة من حيث بقية الشروط والأركان والواجبات والسنن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صورتها كاملة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اللهم إلا 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تخلف ركن من أركانها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شرط من شروطها كالوضوء 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وجودها مثل عدمها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مثل هذا التصرف الذي هو النسيان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والصلاة مع تخلف الشرط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ينزل الموجود منزلة المعدوم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النفي للنكاح لعدم تحقق الشرط نز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 هذا النكاح منزلة المعدوم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فوجود الصورة الظاهرة مع تخلف الشرط أو الركن لا قيمة لها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B5C34" w:rsidRPr="00CC28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C28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صل فإنك لم تصل</w:t>
      </w:r>
      <w:r w:rsidR="005B5C34" w:rsidRPr="00CC28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ورد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ده مرار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B5C34" w:rsidRPr="00CC28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C28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صل فإنك لم تصل</w:t>
      </w:r>
      <w:r w:rsidR="005B5C34" w:rsidRPr="00CC287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CC287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63A01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والذي بعثك بالحق لا أحسن غير هذا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63A01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قال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963A01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صليت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63A01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صلى في الظاهر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63A01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2102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لكنها صلاة غير صحيحة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52102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لتخلف ركن من أركانها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2102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الطمأنينة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2102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صار وجودها مثل عدمها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2102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فصح توجيه النفي إليها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122DB" w:rsidRDefault="00521024" w:rsidP="001122D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والاحتمال الثاني أنه نفي الصحة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الحقيقة الشرعية لوجود العبادة من عدمها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وجود العقل من عدمه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أولى ما يتجه إليه النفي بعد نفي الحقيقة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أولى ما يتجه إليه النفي بعد نفي الحقيقة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ونفي الحقيقة غير متصوَّر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الحقيقة الصورة الظاهرة موجودة</w:t>
      </w:r>
      <w:r w:rsidR="005A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لما لم يمكن نفي الصورة الظاهرة نظرنا 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الاحتمال الثاني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نفي الحقيقة الشرعية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الحقائق عند أهل العلم ثلاث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حقيقة لغوية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وحقيقة شرعية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وحقيقة عرفية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عرف الناس وجد نكاح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ما تنفع هذه الحقيقة العرفية مع معارضة ومخالفة الحقيقة الشرعية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122DB" w:rsidRDefault="00521024" w:rsidP="001122D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ودليل الترجيح لهذا الاحتمال ما سيأتي من أدلة أخرى في الباب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من قال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المراد بالنفي نفي الكمال فهذا من أجل تمرير المذهب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مذهب قائم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أدلته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وستأتي الإشارة إليه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122DB" w:rsidRDefault="00521024" w:rsidP="001122D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53B35" w:rsidRPr="00CC287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B53B3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نكاح إلا بولي</w:t>
      </w:r>
      <w:r w:rsidR="00B53B35" w:rsidRPr="00CC287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B53B35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أسلوب حصري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يمكن أن يتصور نكاح شرعي مع فقد الولي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الأب أو الأقرب من بعده من العصبة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لم يك أحد من عصبة المرأة فالسلطان ولي من لا ولي له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122DB" w:rsidRDefault="00521024" w:rsidP="001122D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8157C" w:rsidRPr="0028157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8157C">
        <w:rPr>
          <w:rFonts w:ascii="Traditional Arabic" w:eastAsia="Calibri" w:hAnsi="Traditional Arabic" w:hint="cs"/>
          <w:noProof w:val="0"/>
          <w:sz w:val="28"/>
          <w:rtl/>
        </w:rPr>
        <w:t>رواه أحمد وأبو داود وابن ماجه</w:t>
      </w:r>
      <w:r w:rsidR="001122D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8157C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وابن ماجه والترمذي وابن حبان وصححه ابن المديني وغيره</w:t>
      </w:r>
      <w:r w:rsidR="0028157C" w:rsidRPr="0028157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الحديث مخرج في المسند والسنن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يخرجه النسائي خلاف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لمن خرجه من أحمد والأربعة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الأربعة فيهم النسائي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والنسائي لم يخر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 هذا الحديث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خرجه الترمذي مع أبي داود وابن ماجه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إضافة إلى المسند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وخر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جه أيض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ابن حبان وغيره من أهل العلم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وصححه ابن المديني وغيره كالإمام البخاري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الإمام البخاري صححه أيض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حكم بإرساله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815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والحديث مما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مُثِّل به في كتب علوم الحديث لتعارض الوصل والإرسال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لتعارض الوصل مع الإرسال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122DB" w:rsidRDefault="00521024" w:rsidP="001122D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ومعلوم أن في هذه المسألة اختلاف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كبير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بين أهل العلم فيما إذا تعارض الوصل مع الإرسال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الوقف مع الرفع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غيرهما من صور ما يندرج تحت زيادات الثقات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فالوصل زيادة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والرفع زيادة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لما قيل للبخاري عن هذا الحديث قال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الزيادة من الثقة مقبولة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وبعضهم يطلق هذه العبارة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بعضهم نقل عليها الاتفاق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 الخلاف موجود بين أهل العلم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موجود بين الأئمة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 من يرجح الإرسال مطلق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يرجح الوصل مطلق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يحكم بالأحفظ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يحكم بالأكثر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جادة أهل العلم في مثل هذا الاختلاف كما أشرنا إليه مرار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أن الحكم في مثل هذه المسائل للقرائن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122DB" w:rsidRDefault="00521024" w:rsidP="001122D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الإمام البخاري حكم بصحته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حكم بوصله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قلنا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الحكم بالوصل مطلق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زيادة ثقة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وجدنا أن الإمام البخاري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 تعالى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 حكم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للإرسال في أحاديث كثيرة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فليست قاعدته المطردة أن يحكم بالوصل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قلنا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الحكم للأحفظ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فمن أحفظ من شعبة وسفيان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روياه مرسلا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روياه مرسلا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هذا الحديث هناك قرائن خفية أشار إليها الترمذي بعد تخريج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الحديث مما لا يلتفت إليه كثير من المتعلمين الذين تصدوا لتحقيق الكتب وتخريج الأحاديث والحكم على الأسانيد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أمور تقصر رتبهم دونها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يجعل مثل هذا العلم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التعليل والعلل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دونه خرط القتاد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يقول أهل العلم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من يدري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BA2072" w:rsidRPr="005B5C34" w:rsidRDefault="00521024" w:rsidP="001122D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شعبة وسفيان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يوازي شعبة وسفيان في الحفظ والضبط والإتقان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يقول الحافظ العراقي: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5B5C34" w:rsidRPr="005B5C34" w:rsidTr="005B5C3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5B5C34" w:rsidRPr="005B5C34" w:rsidRDefault="005B5C34" w:rsidP="005B5C34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5B5C34">
              <w:rPr>
                <w:rFonts w:eastAsia="Calibri" w:cs="Simplified Arabic" w:hint="cs"/>
                <w:sz w:val="28"/>
                <w:szCs w:val="28"/>
                <w:rtl/>
              </w:rPr>
              <w:t>....................</w:t>
            </w:r>
            <w:r w:rsidRPr="005B5C3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B5C34" w:rsidRPr="005B5C34" w:rsidRDefault="005B5C34" w:rsidP="005B5C3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5B5C34" w:rsidRPr="005B5C34" w:rsidRDefault="005003AD" w:rsidP="005B5C34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5B5C3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5B5C34" w:rsidRPr="005B5C34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5B5C34" w:rsidRPr="005B5C34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العامة:.................... *............وحكم البخاري </w:instrText>
            </w:r>
            <w:r w:rsidR="005B5C34" w:rsidRPr="005B5C34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5B5C3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5B5C34" w:rsidRPr="005B5C34">
              <w:rPr>
                <w:rFonts w:eastAsia="Calibri" w:cs="Simplified Arabic" w:hint="cs"/>
                <w:sz w:val="28"/>
                <w:szCs w:val="28"/>
                <w:rtl/>
              </w:rPr>
              <w:t>............وحكم البخاري</w:t>
            </w:r>
            <w:r w:rsidR="005B5C34" w:rsidRPr="005B5C3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5B5C34" w:rsidRPr="005B5C34" w:rsidTr="005B5C34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5B5C34" w:rsidRPr="005B5C34" w:rsidRDefault="005B5C34" w:rsidP="005B5C34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5B5C34">
              <w:rPr>
                <w:rFonts w:eastAsia="Calibri" w:cs="Simplified Arabic" w:hint="cs"/>
                <w:sz w:val="28"/>
                <w:szCs w:val="28"/>
                <w:rtl/>
              </w:rPr>
              <w:t>بوصل لا نكاح إلا بولي</w:t>
            </w:r>
            <w:r w:rsidRPr="005B5C3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B5C34" w:rsidRPr="005B5C34" w:rsidRDefault="005B5C34" w:rsidP="005B5C3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5B5C34" w:rsidRPr="005B5C34" w:rsidRDefault="005B5C34" w:rsidP="005B5C34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5B5C34">
              <w:rPr>
                <w:rFonts w:eastAsia="Calibri" w:cs="Simplified Arabic" w:hint="cs"/>
                <w:sz w:val="28"/>
                <w:szCs w:val="28"/>
                <w:rtl/>
              </w:rPr>
              <w:t>مع كون من أرسله كالجبل</w:t>
            </w:r>
            <w:r w:rsidRPr="005B5C3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521024" w:rsidRPr="005B5C34" w:rsidRDefault="00521024" w:rsidP="001122D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يقصد بذلك شعبة وسفيان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ننظر في</w:t>
      </w:r>
      <w:r w:rsidR="002815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</w:t>
      </w:r>
      <w:r w:rsidR="002815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لام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الإمام الترمذي 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122DB">
        <w:rPr>
          <w:rFonts w:ascii="Simplified Arabic" w:hAnsi="Simplified Arabic" w:hint="cs"/>
          <w:b w:val="0"/>
          <w:bCs w:val="0"/>
          <w:sz w:val="28"/>
          <w:rtl/>
        </w:rPr>
        <w:t xml:space="preserve">ماذا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عطني إياه.</w:t>
      </w:r>
    </w:p>
    <w:p w:rsidR="00521024" w:rsidRPr="005B5C34" w:rsidRDefault="00521024" w:rsidP="0052102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1122DB" w:rsidRDefault="00521024" w:rsidP="0062193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 أبو عيسى الترمذي رحمه الله تعالى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 علي بن حجر قال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أخبرنا شريك بن عبد الله عن أبي إسحاق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وحدثنا قتيبة قال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 أبو عوانة عن أبي إسحاق ح وحدثنا محمد بن بشار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F33F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حدثنا علي بن حجر قال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F33F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أخبرنا شريك بن عبد الله عن أبي إسحاق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F33F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وحدثنا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F33F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الأصل أن يؤتى بالحاء حاء التحويل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F33F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أتى بها في الإسناد الثالث قال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F33F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وحدثنا قتيبة قال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F33F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 </w:t>
      </w:r>
      <w:r w:rsidR="001122DB" w:rsidRPr="008B41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أبو </w:t>
      </w:r>
      <w:r w:rsidR="003F33FC" w:rsidRPr="008B41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عوانة</w:t>
      </w:r>
      <w:r w:rsidR="003F33F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أبي إسحاق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F33F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 وحدثنا محمد بن بشار قال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F33F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 عبد الرحمن بن مهدي عن إسرائيل عن أبي إسحاق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F33F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 وحدثنا عبد الله بن أبي زياد قال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F33F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 زيد بن حباب عن يونس بن أبي إسحاق عن أبي إسحاق عن أبي بردة عن أبي موسى قال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F33F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رسول الله -صلى الله عليه وسلم-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F33F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B5C34" w:rsidRPr="009F32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3F33FC" w:rsidRPr="009F32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نكاح إلا بولي</w:t>
      </w:r>
      <w:r w:rsidR="005B5C34" w:rsidRPr="009F32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.</w:t>
      </w:r>
      <w:r w:rsidR="003F33F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F04A53" w:rsidRDefault="003F33FC" w:rsidP="0062193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الباب عن عائشة وابن عباس وأبي هريرة وعمران بن حصين وأنس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قال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أبو عيسى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وحديث أبي موسى</w:t>
      </w:r>
      <w:r w:rsidR="009F32B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حديث فيه اختلاف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F32B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رواه إسرائيل و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شريك بن عبد الله وأبو عوانة وزهير بن معاوية وقيس بن الربيع عن أبي إسحاق عن أبي بردة عن أبي موسى عن النبي -صلى الله عليه وسلم-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رواه إسرائيل وشريك بن عبد الله وأبو عوانة وزهير بن معاوية وقيس بن الربيع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خمسة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أبي إسحاق عن أبي بردة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122DB" w:rsidRPr="008B41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 أبي موسى</w:t>
      </w:r>
      <w:r w:rsidRPr="008B41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النبي -صلى الله عليه وسلم-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وروى أسباط بن محمد وزيد بن حباب عن يونس بن أبي إسحاق عن أبي إسحاق عن أبي بردة عن أبي موسى عن النبي -صلى الله عليه وسلم-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وروى أبو عبيدة الحداد عن يونس بن أبي إسحاق عن أبي بردة عن أبي موسى عن النبي -صلى الله عليه وسلم- نحوه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يذكر فيه عن أبي إسحاق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روي عن يونس بن أبي إسحاق عن أبي بردة عن النبي -صلى الله عليه وسلم-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04A53" w:rsidRDefault="003F33FC" w:rsidP="00F04A5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يعني مرسلا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غير ذكر أبي موسى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04A53" w:rsidRDefault="003F33FC" w:rsidP="00F04A5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وروى شعبة والثوري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شعبة وسفيان</w:t>
      </w:r>
      <w:r w:rsidR="001122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وروى شعبة والثوري عن أبي إسحاق عن أبي موسى عن النبي -صلى الله عليه وسلم-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B5C34" w:rsidRPr="009F32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F32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نكاح إلا بولي</w:t>
      </w:r>
      <w:r w:rsidR="005B5C34" w:rsidRPr="009F32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شعبة والثوري عن أبي إسحاق عن أبي موسى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أبي إسحاق عن أبي موسى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غير ذكر لأبي بردة قال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B5C34" w:rsidRPr="009F32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F32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نكاح إلا بولي</w:t>
      </w:r>
      <w:r w:rsidR="005B5C34" w:rsidRPr="009F32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ذكر بعض أصحاب سفيان عن سفيان عن أبي إسحاق عن أبي بردة عن أبي موسى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يصح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لا يصح من طريق سفيان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صح من طريق غيره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ورواية هؤلاء الذين رووا عن أبي موسى عن أبي بردة </w:t>
      </w:r>
      <w:r w:rsidRPr="008B41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 أبي</w:t>
      </w:r>
      <w:r w:rsidR="00F04A53" w:rsidRPr="008B41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موسى</w:t>
      </w:r>
      <w:r w:rsidRPr="008B41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النبي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-صلى الله عليه وسلم-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B5C34" w:rsidRPr="009F32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F32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نكاح إلا بولي</w:t>
      </w:r>
      <w:r w:rsidR="005B5C34" w:rsidRPr="009F32B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عندي أصح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04A53" w:rsidRDefault="003F33FC" w:rsidP="00F04A5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بذكر أبي بردة يعني خلاف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لما عرف عن شعبة وسفيان من الإرسال في هذا الإسناد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سماعهم من أبي إسحاق في أوقات مختلفة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سماعهم من أبي إسحاق في أوقات مختلفة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كل واحد منهم رواه عن أبي إسحاق في مجلس مستقل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أبو إسحاق حدث به أكثر من مرة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شعبة والثوري أحفظ وأثبت من الجميع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جميع هؤلاء الذين رووا عن أبي إسحاق هذا الحديث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رواية هؤلاء عندي أشبه وأصح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شعبة والثوري سمعا هذا الحديث من أبي إسحاق في مجلس واحد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04A53" w:rsidRDefault="003F33FC" w:rsidP="00F04A5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أبو إسحاق حدث به على الإرسال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ثبت في مجلس واحد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بينما كرره بالوصل في خمسة مجالس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ينتبه لمثل هذا</w:t>
      </w:r>
      <w:r w:rsidR="00BD049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الذين تقادم بهم العهد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يعرفون مثل هذه الأمور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يدركون مثل هذه المجالس</w:t>
      </w:r>
      <w:r w:rsidR="00F04A53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؟! </w:t>
      </w:r>
    </w:p>
    <w:p w:rsidR="00F04A53" w:rsidRDefault="003F33FC" w:rsidP="00F04A5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أمامهم كتب 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مسطورة مزبورة يراجعون فيها كتب أهل العلم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مثل هذه الأمور ومثل هذه الإشارات تخفى على كثير من المتعلمين إلا من كان عنده من الاطلاع ما عند أولئك الأئمة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وعنده من المحفوظ ما يساويهم أو يدانيهم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ولذلكم تجدون في أحكام المتعلمين من المتأخرين ما يختلف كثير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عن أحكام المتقدمين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هم جروا على قواعد المتأخرين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لا بأس به للتدريب والتمرين من غير جزم بالحكم لاسيما إذا خالف أحكام الأئمة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ويجرؤ بعضهم من أصحاب الشهادات والمتمرنين على تحقيق الكتب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يجرؤ بعضهم فيخطئ إمام</w:t>
      </w:r>
      <w:r w:rsidR="00F04A53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الأئمة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ويقول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خفي عليه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فعل كذا أو كذا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والصواب عندي كذا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هذا التصرف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يدركه الطالب المتأخر الذي لا يعرف من الحديث إلا ما أمامه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النص الذي أمامه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الذي يخالفه ويعارضه في الباب الذي يليه ما يعرفه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فالأمر ليس بالسهل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والكلام في سنة النبي -عليه الصلاة والسلام- وهي وحي ومنسوبة إلى الله ورسوله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فليحذر وليخش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َ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وليتوق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طالب العلم من أن يجزم بثبوت حديث ما سُبِق إلى تصحيحه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بنفي ما سبق أو بإثبات ما سبق إلى تضعيفه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الأئمة </w:t>
      </w:r>
      <w:r w:rsidR="00235AF7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عندهم من الحفظ وسعة الاطلاع والمعرفة والخبرة بأحوال الرواة وأحوال المرويات وظروف الروايات ما لا يوجد  عند من جاء بعدهم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04A53" w:rsidRDefault="00235AF7" w:rsidP="00F04A5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بعضهم يقصر الأحكام على المتقدمين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لا حكم على حديث من الأحاديث في العصور المتأخرة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أشار إلى ذلك ابن الصلاح في علوم الحديث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وقل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ده من قل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ده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شك أن سد باب الاجتهاد بالنسبة للمتأهل غير متجه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فباب الاجتهاد مفتوح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للمتأهِّل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والتأهل في هذا الشأن يحتاج إلى تعب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يحتاج إلى عناء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يحتاج إلى ممارسة وطول خبرة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04A53" w:rsidRDefault="00235AF7" w:rsidP="00F04A5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شعبة والثوري سمعا هذا الحديث من أبي إسحاق في مجلس واحد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وأولئك الخمسة أو أكثر من خمسة سمعوه في مجالس متعددة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أن أبا إسحاق حدث به في مجالس متعددة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بينما شعبة وسفيان كأنهما راو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واحد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أنهما سمعا الحديث في مجلس واحد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الراوي إذا كرر الحديث مرار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دل على أنه ضابط له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ومتقن له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حد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ث به مرة واحدة ولم يعد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يضمن أن يكون أخطأ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ويكون وهم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شعبة والثوري سمعا هذا الحديث من أبي إسحاق في مجلس واحد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04A53" w:rsidRDefault="00235AF7" w:rsidP="00F04A5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ومما يدل على ذلك ما حدثنا محمود بن غيلان قال حدثنا أبو داود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الطيالسي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أنبأنا شعبة قال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سمعت سفيان الثوري يسأل أبا إسحاق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أسمعت أبا بردة يقول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قال رسول الله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صلى الله عليه وسلم-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B5C34" w:rsidRPr="007E545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E545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نكاح إلا بولي</w:t>
      </w:r>
      <w:r w:rsidR="005B5C34" w:rsidRPr="007E545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فدل هذا الحديث على أن سماع شعبة والثوري عن مكحول هذا الحديث في وقت واحد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وإسرائيل هو ثقة ثبت في أبي إسحاق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من أهل بيته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وأهل البيت أعرف الناس بحديث الراوي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04A53" w:rsidRDefault="00235AF7" w:rsidP="00F04A5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سمعت محمد بن المثنى يقول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سمعت عبد الرحمن بن مهدي يقول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فاتني من حديث الثوري عن أبي إسحاق الذي فاتني إلا لما تكلمت </w:t>
      </w:r>
      <w:r w:rsidR="007E545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به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إسرائيل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كان يأتي به أتم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قال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وحديث عائشة</w:t>
      </w:r>
      <w:r w:rsidR="00F04A5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</w:p>
    <w:p w:rsidR="0035398F" w:rsidRDefault="00235AF7" w:rsidP="003539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الترمذي عادته إذا أتى بالحديث الأصل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يردفه بقوله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الباب عن فلان وفلان وفلان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الصحابة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يذكر شواهد الحديث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5398F" w:rsidRDefault="00235AF7" w:rsidP="003539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وبهذا نعرف السبب الذي حكم به الأئمة الجهابذة الحفاظ على الحديث بالوصل مع كون من أرسله كالجبل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شعبة وسفيان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اسمان لهما بريق في الرواية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ولهما تصدر في الحفظ والضبط والإتقان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هذه العلة التي أوردها الترمذي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وقل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يتنب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 لها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أنها مؤثرة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جعل أكثر العلماء </w:t>
      </w:r>
      <w:r w:rsidR="00851EAF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الحكم بوصله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51EAF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إمام الصنعة الإمام البخاري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51EAF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هذا فالحديث صحيح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51EAF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وصححه ابن المديني وغيره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851EAF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5398F" w:rsidRDefault="00851EAF" w:rsidP="003539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والحديث عمدة عند المالكية والشافعية والحنابلة في اشتراط الولي في النكاح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الشافعية والحنابلة قولهم واحد في اشتراط الولي في النكاح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النكاح من غير ولي باطل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 المالكية التفريق بين الشريفة والوضيعة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 الشريفة والوضيعة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فالشريفة لا تنكح إلا من طريق الولي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من وجود الولي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والوضيعة تنكح نفسها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القول مع مخالفته الصريحة لهذا الحديث أيضًا هو من حيث النظر ضعيف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غ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أيهما أولى باشتراط الولي الشريفة أو الوضيعة؟ </w:t>
      </w:r>
    </w:p>
    <w:p w:rsidR="0035398F" w:rsidRDefault="0035398F" w:rsidP="0035398F">
      <w:pPr>
        <w:tabs>
          <w:tab w:val="left" w:pos="720"/>
        </w:tabs>
        <w:jc w:val="lowKashida"/>
        <w:rPr>
          <w:rFonts w:ascii="Simplified Arabic" w:hAnsi="Simplified Arabic"/>
          <w:noProof w:val="0"/>
          <w:sz w:val="28"/>
        </w:rPr>
      </w:pPr>
      <w:r>
        <w:rPr>
          <w:rFonts w:ascii="Simplified Arabic" w:hAnsi="Simplified Arabic" w:hint="cs"/>
          <w:sz w:val="28"/>
          <w:rtl/>
        </w:rPr>
        <w:t>طالب: الوضيعة.</w:t>
      </w:r>
    </w:p>
    <w:p w:rsidR="0035398F" w:rsidRDefault="00851EAF" w:rsidP="003539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الوضيعة أولى باشتراط الولي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هي مظنة أن تسلك بعض الطرق غير المناسبة والطرق الملتوية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ما جر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إليه مذهب من لا يشترط الولي في هذا النوع من النساء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خالفت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وسلكت الطرق غير السوية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واكت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شفت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خشيت أن تكتشف قالت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زوجتك نفسي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قبلت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غير الشريفة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فهي أولى باشتراط الولي من الشريفة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 الكل لا بد فيه من الولي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نكاح إلا بولي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5398F" w:rsidRDefault="00851EAF" w:rsidP="003539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 الحنفية أنه لا يشترط الولي لا لشريفة ولا لوضيعة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وسيأتي الحديث اللاحق </w:t>
      </w:r>
      <w:r w:rsidR="005B5C34" w:rsidRPr="007E545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E545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الثيب أحق بنفسها من وليها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E545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الثيب أحق بنفسها من وليها</w:t>
      </w:r>
      <w:r w:rsidR="005B5C34" w:rsidRPr="007E545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والشافعي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يستدل على اشتراط الولي بقوله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جل وعلا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5B5C3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B5C34" w:rsidRPr="007E5451">
        <w:rPr>
          <w:rStyle w:val="-"/>
          <w:rFonts w:hint="cs"/>
          <w:color w:val="FF0000"/>
          <w:sz w:val="28"/>
          <w:szCs w:val="28"/>
          <w:rtl/>
        </w:rPr>
        <w:t>وَإِذَا</w:t>
      </w:r>
      <w:r w:rsidR="005B5C34" w:rsidRPr="007E5451">
        <w:rPr>
          <w:rStyle w:val="-"/>
          <w:color w:val="FF0000"/>
          <w:sz w:val="28"/>
          <w:szCs w:val="28"/>
          <w:rtl/>
        </w:rPr>
        <w:t xml:space="preserve"> طَلَّقْتُمُ النِّسَاءَ فَبَلَغْنَ أَجَلَهُنَّ فَلاَ تَعْضُلُوهُنَّ</w:t>
      </w:r>
      <w:r w:rsidRPr="005B5C3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5B5C34" w:rsidRPr="005B5C3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البقرة:232]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الخطاب موجَّه لمَن؟ </w:t>
      </w:r>
    </w:p>
    <w:p w:rsidR="0035398F" w:rsidRDefault="0035398F" w:rsidP="0035398F">
      <w:pPr>
        <w:tabs>
          <w:tab w:val="left" w:pos="720"/>
        </w:tabs>
        <w:jc w:val="lowKashida"/>
        <w:rPr>
          <w:rFonts w:ascii="Simplified Arabic" w:hAnsi="Simplified Arabic"/>
          <w:noProof w:val="0"/>
          <w:sz w:val="28"/>
        </w:rPr>
      </w:pPr>
      <w:r>
        <w:rPr>
          <w:rFonts w:ascii="Simplified Arabic" w:hAnsi="Simplified Arabic" w:hint="cs"/>
          <w:sz w:val="28"/>
          <w:rtl/>
        </w:rPr>
        <w:t>طالب: للولي.</w:t>
      </w:r>
    </w:p>
    <w:p w:rsidR="0035398F" w:rsidRDefault="00851EAF" w:rsidP="003539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للأولياء الخطاب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موجَّه للأولياء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يدل على أنه لا تنكح المرأة إلا عن طريق وليها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لما ساغ توجيه الخطاب إليه في العضل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يسوغ توجيه الخطاب إليه وهي بإمكانها أن تزوج نفسها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ينهى عن العضل ومنع المرأة من الرجوع إلى زوجها وهو ليس له عليها سلطان؟! </w:t>
      </w:r>
    </w:p>
    <w:p w:rsidR="0035398F" w:rsidRDefault="00851EAF" w:rsidP="003539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color w:val="0000FF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من أصرح الأدلة على اشتراط الولي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وسبب النزول 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يؤكِّد هذا الفهم وهذا المعنى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معقل بن يسار زوَّج أخته من رجل كفء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صار بينه وبينها خلاف فطلَّقها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فلما انتهت العدة جاء إلى معقل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أخيها وقال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أريد أن أتزوج فلانة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إذا انتهت العدة في الطلاق الرجعي صار أسوة الخطاب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يأتي خاطب</w:t>
      </w:r>
      <w:r w:rsidR="0035398F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جديد</w:t>
      </w:r>
      <w:r w:rsidR="0035398F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مثله مثل غيره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ويشترط له بقية الشروط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يخطب قال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زوجتكها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طلقتها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تأتي تطلبها ثانية؟! والله لا أزوجك أبدًا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فنزلت الآية خطاب</w:t>
      </w:r>
      <w:r w:rsidR="0035398F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للولي الذي هو أخوها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يملك المنع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الولي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بحسب السلطة المخوَّلة له شرعًا يملك المنع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نهي عن هذا المنع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لعدم وجود المبرِّر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الرجل كفؤ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الرجل كفؤ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والولي له سلطة شرعية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 ذلك لا يجوز له أن يستغل هذه السلطة فيعضل موليته لغرض من الأغراض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كثير من الناس يمنع بنته أو أخته من الزواج بفلان أو بفلان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يحبسها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يرغب في فلان دون 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فلان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يمنع تزويج من ولاه الله عليه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طمع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خدمتها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يريد أن تخدمه في البيت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وبعضهم يعضلها ويمنعها من الزواج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ليستفيد من مالها من راتبها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يجوز له أن يعضل لأي أمر من الأمور إذا تقدم الكفؤ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DC6594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B5C34" w:rsidRPr="0036046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DC6594" w:rsidRPr="0036046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إذا جاءكم من ترضون دينه وخلقه فزوجوه</w:t>
      </w:r>
      <w:r w:rsidR="005B5C34" w:rsidRPr="0036046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.</w:t>
      </w:r>
    </w:p>
    <w:p w:rsidR="0035398F" w:rsidRDefault="00DC6594" w:rsidP="003539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من تحقق هذه السنة النبوية الإلهية التي هي السبب في بقاء النوع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السبب الشرعي في بقاء النوع الإنساني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يجوز أن تؤخ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 المرأة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أجل إرضاء فلان أو علان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73D06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وإذا عضل وتكرر منه ذلك تنقل الولاية منه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73D06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الأب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73D06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تسقط ولايته بذلك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73D06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فالآية موجَّهة للولي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73D06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للأولياء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73D06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73D06" w:rsidRPr="005B5C3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B5C34" w:rsidRPr="00360462">
        <w:rPr>
          <w:rStyle w:val="-"/>
          <w:rFonts w:hint="cs"/>
          <w:color w:val="FF0000"/>
          <w:sz w:val="28"/>
          <w:szCs w:val="28"/>
          <w:rtl/>
        </w:rPr>
        <w:t>فَلاَ</w:t>
      </w:r>
      <w:r w:rsidR="005B5C34" w:rsidRPr="00360462">
        <w:rPr>
          <w:rStyle w:val="-"/>
          <w:color w:val="FF0000"/>
          <w:sz w:val="28"/>
          <w:szCs w:val="28"/>
          <w:rtl/>
        </w:rPr>
        <w:t xml:space="preserve"> تَعْضُلُوهُنَّ أَن يَنكِحْنَ أَزْوَاجَهُنَّ</w:t>
      </w:r>
      <w:r w:rsidR="00473D06" w:rsidRPr="005B5C3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5B5C34" w:rsidRPr="005B5C3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البقرة:232]</w:t>
      </w:r>
      <w:r w:rsidR="00473D06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وزوجها باعتبار ما سبق هو زوجها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73D06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لاسيما إذا كان له منها أولاد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73D06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أولى الناس بها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473D06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حفاظا على هؤلاء الأولاد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73D06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فمادام الخطاب اتجه إلى الولي دل على أن الولي معتبَر شرع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473D06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73D06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إضافة إلى حديث الباب وما في معناه من الأحاديث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5398F" w:rsidRDefault="00473D06" w:rsidP="003539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الحنفية يستدلون بأدلة منها قوله 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5B5C3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B5C34" w:rsidRPr="00360462">
        <w:rPr>
          <w:rStyle w:val="-"/>
          <w:rFonts w:hint="cs"/>
          <w:color w:val="FF0000"/>
          <w:sz w:val="28"/>
          <w:szCs w:val="28"/>
          <w:rtl/>
        </w:rPr>
        <w:t>حَتَّىَ</w:t>
      </w:r>
      <w:r w:rsidR="005B5C34" w:rsidRPr="00360462">
        <w:rPr>
          <w:rStyle w:val="-"/>
          <w:color w:val="FF0000"/>
          <w:sz w:val="28"/>
          <w:szCs w:val="28"/>
          <w:rtl/>
        </w:rPr>
        <w:t xml:space="preserve"> تَنكِحَ زَوْجاً غَيْرَهُ</w:t>
      </w:r>
      <w:r w:rsidRPr="005B5C3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5B5C34" w:rsidRPr="005B5C3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البقرة:230]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يصح أن يقال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نكحت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وأُنكِحَت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نكحت بواسطة وليها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يصح أن ينسب الفعل للمباشر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يصح أن ينسب إلى من يقوم به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من يتسبب فيه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تقول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توفي فلان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5B5C3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B5C34" w:rsidRPr="00360462">
        <w:rPr>
          <w:rStyle w:val="-"/>
          <w:rFonts w:hint="cs"/>
          <w:color w:val="FF0000"/>
          <w:sz w:val="28"/>
          <w:szCs w:val="28"/>
          <w:rtl/>
        </w:rPr>
        <w:t>اللَّهُ</w:t>
      </w:r>
      <w:r w:rsidR="005B5C34" w:rsidRPr="00360462">
        <w:rPr>
          <w:rStyle w:val="-"/>
          <w:color w:val="FF0000"/>
          <w:sz w:val="28"/>
          <w:szCs w:val="28"/>
          <w:rtl/>
        </w:rPr>
        <w:t xml:space="preserve"> يَتَوَفَّى الأَنفُسَ</w:t>
      </w:r>
      <w:r w:rsidRPr="005B5C3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5B5C34" w:rsidRPr="005B5C3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الزمر:42]</w:t>
      </w:r>
      <w:r w:rsidR="0035398F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 xml:space="preserve">، </w:t>
      </w:r>
      <w:r w:rsidRPr="005B5C3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B5C34" w:rsidRPr="00360462">
        <w:rPr>
          <w:rStyle w:val="-"/>
          <w:rFonts w:hint="cs"/>
          <w:color w:val="FF0000"/>
          <w:sz w:val="28"/>
          <w:szCs w:val="28"/>
          <w:rtl/>
        </w:rPr>
        <w:t>تَوَفَّتْهُ</w:t>
      </w:r>
      <w:r w:rsidR="005B5C34" w:rsidRPr="00360462">
        <w:rPr>
          <w:rStyle w:val="-"/>
          <w:color w:val="FF0000"/>
          <w:sz w:val="28"/>
          <w:szCs w:val="28"/>
          <w:rtl/>
        </w:rPr>
        <w:t xml:space="preserve"> رُسُلُنَا</w:t>
      </w:r>
      <w:r w:rsidRPr="005B5C3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5B5C34" w:rsidRPr="005B5C3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الأنعام:61]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تقول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مات فلان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وتقول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5B5C3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B5C34" w:rsidRPr="00360462">
        <w:rPr>
          <w:rStyle w:val="-"/>
          <w:rFonts w:hint="cs"/>
          <w:color w:val="FF0000"/>
          <w:sz w:val="28"/>
          <w:szCs w:val="28"/>
          <w:rtl/>
        </w:rPr>
        <w:t>حَتَّىَ</w:t>
      </w:r>
      <w:r w:rsidR="005B5C34" w:rsidRPr="00360462">
        <w:rPr>
          <w:rStyle w:val="-"/>
          <w:color w:val="FF0000"/>
          <w:sz w:val="28"/>
          <w:szCs w:val="28"/>
          <w:rtl/>
        </w:rPr>
        <w:t xml:space="preserve"> تَنكِحَ زَوْجاً غَيْرَهُ</w:t>
      </w:r>
      <w:r w:rsidRPr="005B5C3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5B5C34" w:rsidRPr="005B5C3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البقرة:230]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بالنكاح الشرعي بأركانه وشروطه التي منها الولي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يعني أنها تتولى النكاح بنفسها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الحنفية أيض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قاسوا عقد النكاح على عقد البيع يقولون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تتصرف في أموالها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فلماذا لا تتصرف في نفسها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عند أهل العلم قياس فاسد الاعتبار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</w:t>
      </w:r>
    </w:p>
    <w:p w:rsidR="0035398F" w:rsidRDefault="00473D06" w:rsidP="003539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في مقابل نص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في مقابل نص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فاسد الاعتبار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5398F" w:rsidRDefault="00473D06" w:rsidP="003539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المرجَّح في المسألة اشتراط الولي في النكاح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الحكمة والمصلحة تقتضيه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ولما يخشى من الشرور والمفاسد المترتبة على إجراء النكاح بدون ولي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والرجال أعرف وأخبر بمن يتقدم إليهم من الرجال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وأعرف بالعوائل المناسبة وغير المناسبة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المرأة ما الذي يدريها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الذي يعرفها بزيد من الناس إذا تقدم لخطبتها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لم يوجد لها ولي يسأل ويتحرى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F50F8" w:rsidRDefault="00473D06" w:rsidP="003539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يقول قائل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539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المرأة صارت مثل الرجل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خراجة ولاجة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تبيع وتتوظف وتعامل مع الناس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المصانع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كل مهنة يمتهنها الرجال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 الفرق بينها وبين الرجل؟ </w:t>
      </w:r>
    </w:p>
    <w:p w:rsidR="003F50F8" w:rsidRDefault="00473D06" w:rsidP="003F50F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نقول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خلاف الأصل في الشرع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يبنى عليه حكم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يغيَّر من أجله حكم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كل ما خالف الشرع لا اعتبار له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الأصل </w:t>
      </w:r>
      <w:r w:rsidRPr="005B5C3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B5C34" w:rsidRPr="00360462">
        <w:rPr>
          <w:rStyle w:val="-"/>
          <w:rFonts w:hint="cs"/>
          <w:color w:val="FF0000"/>
          <w:sz w:val="28"/>
          <w:szCs w:val="28"/>
          <w:rtl/>
        </w:rPr>
        <w:t>وَقَرْنَ</w:t>
      </w:r>
      <w:r w:rsidR="005B5C34" w:rsidRPr="00360462">
        <w:rPr>
          <w:rStyle w:val="-"/>
          <w:color w:val="FF0000"/>
          <w:sz w:val="28"/>
          <w:szCs w:val="28"/>
          <w:rtl/>
        </w:rPr>
        <w:t xml:space="preserve"> فِي بُيُوتِكُنَّ</w:t>
      </w:r>
      <w:r w:rsidRPr="005B5C3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5B5C34" w:rsidRPr="005B5C3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الأحزاب:33]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الأصل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تبع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لهذا الأصل المقرَّر أن المرأة لا تعرف من يتقدم لخطبتها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لذا معرفة المرأة محدودة وقاصرة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F50F8" w:rsidRDefault="00473D06" w:rsidP="003F50F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بعض النساء من طالبا</w:t>
      </w:r>
      <w:r w:rsidR="003604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العلم يحسن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الظن بأهل العلم وبالمشايخ وطلاب العلم من العلماء والدعاة والوعاظ وغيره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يسمعون الكلام في الدروس وفي الأشرطة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يتبين أن الخبرة مهما كانت تكون محدودة عند المرأة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فتتقدم لخطبته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مشكورة على هذا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الواهبة جاءت إلى النبي -صلى الله عليه وسلم-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وتقدمت له تعرض نفسها عليه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عرفت عن هذا الشيخ بالكلام النظري في هذا الشريط وفي هذا الدرس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ما تدري عن خلقه شي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3F50F8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عن معاملته شي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3F50F8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لماء وإن كانوا أقرب الناس إلى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امتثال للأوامر واجتناب النواهي إلا أن ظروفهم مشبهة لظروف الآخرين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ينتابهم ما ينتاب الآخرين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وكم من واحدة من الأخوات </w:t>
      </w:r>
      <w:r w:rsidR="00876320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أقدمت على مثل هذا العمل فندمت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876320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هذا ما تدري عن خلقه ولا عن كرمه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76320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يكون شحيح</w:t>
      </w:r>
      <w:r w:rsidR="003F50F8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76320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يكون سيئ الخلق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76320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يكون غضوب</w:t>
      </w:r>
      <w:r w:rsidR="003F50F8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="00876320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ما تدري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76320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يدلنا على قِصَر نظر النساء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76320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والرجال لا يعرفهم إلا الرجال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76320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</w:t>
      </w:r>
      <w:r w:rsidR="00876320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رجل</w:t>
      </w:r>
      <w:r w:rsidR="003F50F8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876320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سئل عن امرأة في بيت آل فلان 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فهل </w:t>
      </w:r>
      <w:r w:rsidR="00876320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يدري؟! </w:t>
      </w:r>
    </w:p>
    <w:p w:rsidR="003F50F8" w:rsidRDefault="00876320" w:rsidP="003F50F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يدري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الرجال يعرفون الرجال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والنساء يعرفن النساء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شك أن وجود الرجل لحياطة المرأة وصيانتها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والبحث عن مصالحها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والبحث عمن يسعدها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أنه أولى وأخبر بجنسه من الرجال من المرأة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عين الحكمة وعين المصلحة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F50F8" w:rsidRDefault="00876320" w:rsidP="003F50F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60462" w:rsidRPr="0036046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60462">
        <w:rPr>
          <w:rFonts w:ascii="Traditional Arabic" w:eastAsia="Calibri" w:hAnsi="Traditional Arabic" w:hint="cs"/>
          <w:noProof w:val="0"/>
          <w:sz w:val="28"/>
          <w:rtl/>
        </w:rPr>
        <w:t xml:space="preserve">وعن أبي هريرة </w:t>
      </w:r>
      <w:r w:rsidR="003F50F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60462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3F50F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360462">
        <w:rPr>
          <w:rFonts w:ascii="Traditional Arabic" w:eastAsia="Calibri" w:hAnsi="Traditional Arabic" w:hint="cs"/>
          <w:noProof w:val="0"/>
          <w:sz w:val="28"/>
          <w:rtl/>
        </w:rPr>
        <w:t xml:space="preserve"> أن رسول الله -صلى الله عليه وسلم- قال</w:t>
      </w:r>
      <w:r w:rsidR="003F50F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6046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B5C34" w:rsidRPr="003604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3604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تنكح الأيم حتى تُستَأمر</w:t>
      </w:r>
      <w:r w:rsidR="003F50F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3604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لا تنكح الأيم حتى تستأمر</w:t>
      </w:r>
      <w:r w:rsidR="005B5C34" w:rsidRPr="003604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360462" w:rsidRPr="0036046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F50F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السين والتاء للطلب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بمعنى أنه يُطلَب الأمر منها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والأيِّم من سبق لها الزواج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فتكون إما مطلقة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متوف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ى عنها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صار لها خبرة بالرجال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وقَلَّ حياؤها فيما يتعلق في هذا الشأن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فتستأمر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تقدم فلان خاطب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لكِ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تقبلين أو لا تقبلين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تصرِّح بالإثبات أو بالنفي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بينما البكر التي ليس لها خبرة ولا دربة ولا معرفة بالرجال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ستأذن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لو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الإذن أشكل عليهم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قالت عائشة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يا رسول الله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إنها تستحيي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البكر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B5C34" w:rsidRPr="00D35B7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35B7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إذنها صماتها</w:t>
      </w:r>
      <w:r w:rsidR="005B5C34" w:rsidRPr="00D35B7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قال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35B7B" w:rsidRPr="00D35B7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35B7B">
        <w:rPr>
          <w:rFonts w:ascii="Traditional Arabic" w:eastAsia="Calibri" w:hAnsi="Traditional Arabic" w:hint="cs"/>
          <w:noProof w:val="0"/>
          <w:sz w:val="28"/>
          <w:rtl/>
        </w:rPr>
        <w:t>قالوا</w:t>
      </w:r>
      <w:r w:rsidR="003F50F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35B7B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3F50F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5B7B">
        <w:rPr>
          <w:rFonts w:ascii="Traditional Arabic" w:eastAsia="Calibri" w:hAnsi="Traditional Arabic" w:hint="cs"/>
          <w:noProof w:val="0"/>
          <w:sz w:val="28"/>
          <w:rtl/>
        </w:rPr>
        <w:t xml:space="preserve"> وكيف إذنها؟ قال</w:t>
      </w:r>
      <w:r w:rsidR="003F50F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35B7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B5C34" w:rsidRPr="00D35B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D35B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أن تسكت</w:t>
      </w:r>
      <w:r w:rsidR="005B5C34" w:rsidRPr="00D35B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35B7B" w:rsidRPr="00D35B7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F50F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3F50F8" w:rsidRDefault="00876320" w:rsidP="003F50F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5B7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وهذا وضع البنات قبل الانفتاح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 تغيرت الأمور والأحوال في كثير من بيوت المسلمين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بسبب هذا الانفتاح والتواصل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ومع ذلك يبقى الحكم الشرعي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يبقى الحكم الشرعي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لو أن أيم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ط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لب رأيها في زيد من الناس الذي تقدم لخطبتها فلم تنطق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يكفي </w:t>
      </w:r>
      <w:r w:rsidR="003F50F8">
        <w:rPr>
          <w:rFonts w:ascii="Simplified Arabic" w:hAnsi="Simplified Arabic" w:hint="cs"/>
          <w:b w:val="0"/>
          <w:bCs w:val="0"/>
          <w:sz w:val="28"/>
          <w:rtl/>
        </w:rPr>
        <w:t xml:space="preserve">أم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يكفي؟ لا بد أن تتكلم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وهناك بكر استؤذنت في خاطب فتكلمت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يعتبر كلامها </w:t>
      </w:r>
      <w:r w:rsidR="003F50F8">
        <w:rPr>
          <w:rFonts w:ascii="Simplified Arabic" w:hAnsi="Simplified Arabic" w:hint="cs"/>
          <w:b w:val="0"/>
          <w:bCs w:val="0"/>
          <w:sz w:val="28"/>
          <w:rtl/>
        </w:rPr>
        <w:t xml:space="preserve">أم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يعت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3F50F8" w:rsidRDefault="00876320" w:rsidP="003F50F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35B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 يعتبر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35B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ما لُجِ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السكوت إلا عند تعذ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ُّ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 الكلام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عند تعذ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ُّ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 الكلام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فالكلام هو الأصل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ينسب لساكت قول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لما احتيج إليه باعتبار أن البكر تستحيي أن تصرح بأنها تريد فلان</w:t>
      </w:r>
      <w:r w:rsidR="003F50F8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تريد فلان</w:t>
      </w:r>
      <w:r w:rsidR="003F50F8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وأدركنا الشباب يستأذنه أبوه في أن يزوجه من فلانة أو فلانة فيسكت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 هذا ما هو افتراض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صحيح أدركناه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الحياء خلق</w:t>
      </w:r>
      <w:r w:rsidR="003F50F8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مهيمن</w:t>
      </w:r>
      <w:r w:rsidR="003F50F8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مسيطر</w:t>
      </w:r>
      <w:r w:rsidR="003F50F8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الناس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نزع الحياء إلا من كثرة الدخول والخروج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F50F8" w:rsidRDefault="00876320" w:rsidP="003F50F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ولذلك أهل العلم يفرقون بين المرأة المحافظة والمرأة التي يسمونها برزة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برزة خراجة ولاجة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هذه حكمها حكم الرجال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ترجل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تدعو الحاجة إلى الخروج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تدعو إلى بيع وشراء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يصير عادة وديدن</w:t>
      </w:r>
      <w:r w:rsidR="003F50F8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F50F8" w:rsidRDefault="00876320" w:rsidP="003F50F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35B7B" w:rsidRPr="00D35B7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35B7B">
        <w:rPr>
          <w:rFonts w:ascii="Traditional Arabic" w:eastAsia="Calibri" w:hAnsi="Traditional Arabic" w:hint="cs"/>
          <w:noProof w:val="0"/>
          <w:sz w:val="28"/>
          <w:rtl/>
        </w:rPr>
        <w:t>قالوا</w:t>
      </w:r>
      <w:r w:rsidR="003F50F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35B7B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3F50F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35B7B">
        <w:rPr>
          <w:rFonts w:ascii="Traditional Arabic" w:eastAsia="Calibri" w:hAnsi="Traditional Arabic" w:hint="cs"/>
          <w:noProof w:val="0"/>
          <w:sz w:val="28"/>
          <w:rtl/>
        </w:rPr>
        <w:t xml:space="preserve"> وكيف إذنها؟ قال</w:t>
      </w:r>
      <w:r w:rsidR="003F50F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35B7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B5C34" w:rsidRPr="00D35B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D35B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أن تسكت</w:t>
      </w:r>
      <w:r w:rsidR="005B5C34" w:rsidRPr="00D35B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3F50F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D35B7B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</w:t>
      </w:r>
      <w:r w:rsidR="003F50F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933C2" w:rsidRDefault="00876320" w:rsidP="007933C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35B7B">
        <w:rPr>
          <w:rFonts w:ascii="Traditional Arabic" w:eastAsia="Calibri" w:hAnsi="Traditional Arabic" w:hint="cs"/>
          <w:noProof w:val="0"/>
          <w:sz w:val="28"/>
          <w:rtl/>
        </w:rPr>
        <w:t xml:space="preserve"> وعن ابن عباس</w:t>
      </w:r>
      <w:r w:rsidR="003F50F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35B7B">
        <w:rPr>
          <w:rFonts w:ascii="Traditional Arabic" w:eastAsia="Calibri" w:hAnsi="Traditional Arabic" w:hint="cs"/>
          <w:noProof w:val="0"/>
          <w:sz w:val="28"/>
          <w:rtl/>
        </w:rPr>
        <w:t xml:space="preserve"> رضي الله عنهما</w:t>
      </w:r>
      <w:r w:rsidR="003F50F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35B7B">
        <w:rPr>
          <w:rFonts w:ascii="Traditional Arabic" w:eastAsia="Calibri" w:hAnsi="Traditional Arabic" w:hint="cs"/>
          <w:noProof w:val="0"/>
          <w:sz w:val="28"/>
          <w:rtl/>
        </w:rPr>
        <w:t xml:space="preserve"> أن النبي -صلى الله عليه وسلم- قال</w:t>
      </w:r>
      <w:r w:rsidR="003F50F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35B7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B5C34" w:rsidRPr="00D35B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D35B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الثيب</w:t>
      </w:r>
      <w:r w:rsidR="005B5C34" w:rsidRPr="00D35B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35B7B" w:rsidRPr="00D35B7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35B7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وهي الأيم في الحديث السابق </w:t>
      </w:r>
      <w:r w:rsidR="005B5C34" w:rsidRPr="00D35B7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35B7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الثيب أحق بنفسها</w:t>
      </w:r>
      <w:r w:rsidR="005B5C34" w:rsidRPr="00D35B7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والثيب من وُطِئت بنكاح صحيح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سبق لها أن تزوجت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والبكر ما سبق لها أن تزوجت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وُطِئت بنكاح صحيح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 وُطِئت بوطء غير صحيح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إما بزنى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بشبهة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بكر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حكم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بكر</w:t>
      </w:r>
      <w:r w:rsidR="003F50F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دعونا من مسألة البكارة وأرش البكارة 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فه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ذا أمر ثان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لكنها حكم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بكر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يقولون في الثيب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وطئت بنكاح صحيح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35B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من و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D35B7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طئت بنكاح غير صحيح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سواء كان محرَّم</w:t>
      </w:r>
      <w:r w:rsidR="007933C2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كالزنى أو شبهة 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ليست بثيب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لم توطأ بنكاح صحيح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هذا لو زنت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السلامة والعافية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زنت مرار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نقول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المرة الأولى تجلد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الثانية ترجم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وطئت؟</w:t>
      </w:r>
    </w:p>
    <w:p w:rsidR="007933C2" w:rsidRDefault="00876320" w:rsidP="007933C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هي بكر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بينما الثيب التي تزوجت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طئت لو مرة واحدة هي ثيب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لحديث عبادة بن الصامت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B5C34" w:rsidRPr="006D754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D754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خذوا عني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6D754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خذوا عني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6D754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الثيب بالثيب جلد مائة والرجم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6D754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والبكر بالبكر جلد مائة ونفي سنة</w:t>
      </w:r>
      <w:r w:rsidR="005B5C34" w:rsidRPr="006D754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يحمي أعراض المسلمين</w:t>
      </w:r>
      <w:r w:rsidR="007933C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76C2A" w:rsidRDefault="00876320" w:rsidP="00376C2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D7540" w:rsidRPr="006D754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D754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الثيب أحق بنفسها من وليها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6D754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الثيب أحق بنفسها من وليها</w:t>
      </w:r>
      <w:r w:rsidR="006D7540" w:rsidRPr="006D754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من أدلة من لا يرى اشتراط الولي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من أدلة من لا يرى اشتراط الولي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أحق بنفسها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اشترط الولي صار الولي أحق بها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تعارض بين هذا الحديث والحديث السابق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بمعنى أنه لا يجرى العقد إلا على من يرتضيه الولي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والولي هو الذي يتولى إبرام العقد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 أصرت أنها لا تريد فلان</w:t>
      </w:r>
      <w:r w:rsidR="00376C2A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الولي لا سلطان له عليها في إلزامها بالزواج ممن يريد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تعارضت الإرادة بين إرادة المرأة وإرادة الولي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والمرأة ثيب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تقدم إرادتها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تزوج على أحد 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يرضاه بمبرر شرعي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أحق مادام من تريده تكتمل فيه الشروط والكفاءة فإنه لا يجوز له أن يلزمها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فإرادتها أقوى من إرادتها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فهي أحق بنفسها من وليها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عند التعارض إرادة المرأة مع إرادة الولي فإرادتها مقدمة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أحق بنفسها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والمراد بذلك الثيب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76C2A" w:rsidRDefault="00876320" w:rsidP="00376C2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D7540" w:rsidRPr="006D754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D754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والبكر تستأمر</w:t>
      </w:r>
      <w:r w:rsidR="006D7540" w:rsidRPr="006D754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هناك في الحديث السابق قال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تستأذن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قال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تستأمر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بعض النسخ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تستأذن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الموافقة للرواية السابقة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يطلب إذنها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يطلب أمرها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وإذنها سكوتها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إذا قلنا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والبكر تستأذن صار </w:t>
      </w:r>
      <w:r w:rsidR="00D36805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الحديثان متفقين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36805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قلنا باللفظ المثبت في </w:t>
      </w:r>
      <w:r w:rsidR="00D36805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الكتاب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D36805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تستأمر قلنا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D36805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="00D36805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="00D36805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فرق بين البكر والأيم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36805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فرق بينهما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D36805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الأيم حتى تستأمر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36805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والبكر تستأمر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36805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فرق بينهما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36805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فالمرجح من اللفظين تستأذن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D36805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ليتفق الحديثان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76C2A" w:rsidRDefault="00D36805" w:rsidP="00376C2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6D7540" w:rsidRPr="006D754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B5C34" w:rsidRPr="006D75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D75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وإذنها سكوتها</w:t>
      </w:r>
      <w:r w:rsidR="005B5C34" w:rsidRPr="006D75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376C2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D7540">
        <w:rPr>
          <w:rFonts w:ascii="Traditional Arabic" w:eastAsia="Calibri" w:hAnsi="Traditional Arabic" w:hint="cs"/>
          <w:noProof w:val="0"/>
          <w:sz w:val="28"/>
          <w:rtl/>
        </w:rPr>
        <w:t xml:space="preserve"> رواه مسلم</w:t>
      </w:r>
      <w:r w:rsidR="00376C2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D7540">
        <w:rPr>
          <w:rFonts w:ascii="Traditional Arabic" w:eastAsia="Calibri" w:hAnsi="Traditional Arabic" w:hint="cs"/>
          <w:noProof w:val="0"/>
          <w:sz w:val="28"/>
          <w:rtl/>
        </w:rPr>
        <w:t xml:space="preserve"> وفي لفظ</w:t>
      </w:r>
      <w:r w:rsidR="00376C2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D754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B5C34" w:rsidRPr="006D75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D75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ليس للولي مع الثيب أمر</w:t>
      </w:r>
      <w:r w:rsidR="00376C2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D75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ليس للولي مع الثيب أمر</w:t>
      </w:r>
      <w:r w:rsidR="005B5C34" w:rsidRPr="006D75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6D7540" w:rsidRPr="006D754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لا يستطيع أن يلزمها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يكرهها على من لا ترتضيه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يستطيع أن يلزم البكر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ويجبر البكر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أنه لا يستطيع أن يلزم الثيب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مفهوم </w:t>
      </w:r>
      <w:r w:rsidR="005B5C34" w:rsidRPr="006219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219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ليس للولي مع الثيب أمر</w:t>
      </w:r>
      <w:r w:rsidR="005B5C34" w:rsidRPr="006219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مفهومه أنه له أمر بالنسبة للبكر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ولهذا قال جمع من أهل العلم أن للأب أن يُجبِر ابنته البكر بالغة كانت أو غير بالغة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هو المعروف عند الحنابلة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قوله في الحديثين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2193C" w:rsidRPr="006D754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219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ولا تُنكَح البكر حتى تستأذن</w:t>
      </w:r>
      <w:r w:rsidR="0062193C" w:rsidRPr="006219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يدل على أنه ليس للولي أن يجبر موليته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لاسيما على من لا تريده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وسيأتي في الأحاديث اللاحقة أن النبي -عليه الصلاة والسلام- فسخ النكاح حيما زُوِّجَت على شخص لا ترتضيه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76C2A" w:rsidRDefault="00D36805" w:rsidP="00376C2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0000FF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B5C34" w:rsidRPr="006219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219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ليس للولي مع الثيب أمر</w:t>
      </w:r>
      <w:r w:rsidR="005B5C34" w:rsidRPr="006219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مفهومه ما تقدم أنه لا يجوز بحال أن تزوَّج بغير رغبتها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على من لا ترغب هذا منطوقه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ومفهومه أن البكر بخلاف ذلك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المفهوم معارَض بقوله -عليه الصلاة والسلام-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B5C34" w:rsidRPr="006219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219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ولا تنكح البكر حتى تستأذن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6219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ولا تنكح البكر حتى تستأذن</w:t>
      </w:r>
      <w:r w:rsidR="005B5C34" w:rsidRPr="006219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B5C34" w:rsidRPr="006219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219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واليتيمة تستأمر</w:t>
      </w:r>
      <w:r w:rsidR="005B5C34" w:rsidRPr="006219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اليتيمة تستأمر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لم تبلغ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اليتيمة هي التي مات أبوها وهي دون البلوغ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B5C34" w:rsidRPr="006219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219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وصمتها إقرارها</w:t>
      </w:r>
      <w:r w:rsidR="005B5C34" w:rsidRPr="006219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والمراد باليتيمة الصغيرة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في الغالب بكر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فيجري هذا الحديث مع الحديث الذي قبله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تنكح البكر حتى تستأذن في مساق واحد </w:t>
      </w:r>
      <w:r w:rsidR="0062193C" w:rsidRPr="0062193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B5C34" w:rsidRPr="0062193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2193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وصمتها إقرارها</w:t>
      </w:r>
      <w:r w:rsidR="005B5C34" w:rsidRPr="0062193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376C2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</w:p>
    <w:p w:rsidR="00376C2A" w:rsidRDefault="00D36805" w:rsidP="00376C2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2193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62193C">
        <w:rPr>
          <w:rFonts w:ascii="Traditional Arabic" w:eastAsia="Calibri" w:hAnsi="Traditional Arabic" w:hint="cs"/>
          <w:noProof w:val="0"/>
          <w:sz w:val="28"/>
          <w:rtl/>
        </w:rPr>
        <w:t>رواه أبو داود والنسائي وأبو حاتم البستي والدارقطني</w:t>
      </w:r>
      <w:r w:rsidR="0062193C" w:rsidRPr="0062193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36805" w:rsidRPr="005B5C34" w:rsidRDefault="00D36805" w:rsidP="00376C2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الخلاصة أن الولي شرط من شروط صحة النكاح لقول أكثر أهل العلم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وعليه الأدلة الصحيحة الصريحة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والتفريق بين البكر والثيب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الثيب لا بد من أن تنطق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البكر يكفي سكوتها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الولي سواء كان أبًا أو غيره ليس له أن يجبر موليته على النكاح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بكر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كانت أو ثيب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قد يلح عليها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يرى المصلحة الظاهرة</w:t>
      </w:r>
      <w:r w:rsidR="00376C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يجري العقد عليها إلا بعد أن تقتنع وترضى.</w:t>
      </w:r>
    </w:p>
    <w:p w:rsidR="00D36805" w:rsidRPr="005B5C34" w:rsidRDefault="00D36805" w:rsidP="00D3680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C05F99" w:rsidRDefault="00D36805" w:rsidP="00C05F9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قال 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2193C" w:rsidRPr="0062193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2193C">
        <w:rPr>
          <w:rFonts w:ascii="Traditional Arabic" w:eastAsia="Calibri" w:hAnsi="Traditional Arabic" w:hint="cs"/>
          <w:noProof w:val="0"/>
          <w:sz w:val="28"/>
          <w:rtl/>
        </w:rPr>
        <w:t>وعنه رضي الله عنه</w:t>
      </w:r>
      <w:r w:rsidR="0062193C" w:rsidRPr="0062193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عن ابن عباس الصحابي في الحديث السابق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2193C" w:rsidRPr="0062193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2193C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C05F9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2193C">
        <w:rPr>
          <w:rFonts w:ascii="Traditional Arabic" w:eastAsia="Calibri" w:hAnsi="Traditional Arabic" w:hint="cs"/>
          <w:noProof w:val="0"/>
          <w:sz w:val="28"/>
          <w:rtl/>
        </w:rPr>
        <w:t xml:space="preserve"> أن جارية بكرًا أتت النبي -صلى الله عليه وسلم-</w:t>
      </w:r>
      <w:r w:rsidR="00C05F9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2193C">
        <w:rPr>
          <w:rFonts w:ascii="Traditional Arabic" w:eastAsia="Calibri" w:hAnsi="Traditional Arabic" w:hint="cs"/>
          <w:noProof w:val="0"/>
          <w:sz w:val="28"/>
          <w:rtl/>
        </w:rPr>
        <w:t xml:space="preserve"> وذكرت </w:t>
      </w:r>
      <w:r w:rsidR="00C05F99">
        <w:rPr>
          <w:rFonts w:ascii="Traditional Arabic" w:eastAsia="Calibri" w:hAnsi="Traditional Arabic" w:hint="cs"/>
          <w:noProof w:val="0"/>
          <w:sz w:val="28"/>
          <w:rtl/>
        </w:rPr>
        <w:t>أ</w:t>
      </w:r>
      <w:r w:rsidRPr="0062193C">
        <w:rPr>
          <w:rFonts w:ascii="Traditional Arabic" w:eastAsia="Calibri" w:hAnsi="Traditional Arabic" w:hint="cs"/>
          <w:noProof w:val="0"/>
          <w:sz w:val="28"/>
          <w:rtl/>
        </w:rPr>
        <w:t>ن أباها زوجها وهي كارهة</w:t>
      </w:r>
      <w:r w:rsidR="00C05F9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2193C">
        <w:rPr>
          <w:rFonts w:ascii="Traditional Arabic" w:eastAsia="Calibri" w:hAnsi="Traditional Arabic" w:hint="cs"/>
          <w:noProof w:val="0"/>
          <w:sz w:val="28"/>
          <w:rtl/>
        </w:rPr>
        <w:t xml:space="preserve"> فخيرها النبي -عليه الصلاة والسلام-</w:t>
      </w:r>
      <w:r w:rsidR="00C05F9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2193C">
        <w:rPr>
          <w:rFonts w:ascii="Traditional Arabic" w:eastAsia="Calibri" w:hAnsi="Traditional Arabic" w:hint="cs"/>
          <w:noProof w:val="0"/>
          <w:sz w:val="28"/>
          <w:rtl/>
        </w:rPr>
        <w:t xml:space="preserve"> رواه الإمام أحمد وأبو داود وابن ماجه والدارقطني</w:t>
      </w:r>
      <w:r w:rsidR="00C05F9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2193C">
        <w:rPr>
          <w:rFonts w:ascii="Traditional Arabic" w:eastAsia="Calibri" w:hAnsi="Traditional Arabic" w:hint="cs"/>
          <w:noProof w:val="0"/>
          <w:sz w:val="28"/>
          <w:rtl/>
        </w:rPr>
        <w:t xml:space="preserve"> وله علة بينها أبو داود وأبو حاتم</w:t>
      </w:r>
      <w:r w:rsidR="00C05F9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2193C">
        <w:rPr>
          <w:rFonts w:ascii="Traditional Arabic" w:eastAsia="Calibri" w:hAnsi="Traditional Arabic" w:hint="cs"/>
          <w:noProof w:val="0"/>
          <w:sz w:val="28"/>
          <w:rtl/>
        </w:rPr>
        <w:t xml:space="preserve"> وهي الإرسال</w:t>
      </w:r>
      <w:r w:rsidR="0062193C" w:rsidRPr="0062193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2193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وهو المرجح في هذا الحديث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فالحديث ضعيف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والمحفوظ أن التي أخبرت ثيِّب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في الصحيح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التي جاءت إلى النبي -عليه الصلاة والسلام- وقالت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أباها زوجها من ابن أخيه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ليرفع به خسيسته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ليرفع خسيسته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فخيرها النبي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-عليه الصلاة والسلام-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أقرت ما أجراه أبوها إلا أنها أرادت أن تعلم النساء أنه ليس للأولياء سلطان يخوِّلهم على الإكراه والإجبار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05F99" w:rsidRDefault="00D36805" w:rsidP="00C05F9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البنت سواء كانت بكر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ثيب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هذا من حيث الصناعة الحديث الذي معنا ضعيف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الراجح إرساله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معناه صحيح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فالإجبار والإكراه سواء كان لثيب أو لبكر لا 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يجوز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الولي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سواء كان الولي أب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غيره من الأولياء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تملك نفسها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والولاية لا تعني الإجبار والإكراه والإلزام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تعني الرعاية والحياطة والبحث عن الأصلح وما يسعد جميع الأطراف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المرأة لا تستقل بالأمر دون أوليائها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الأمر مشترك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أنها رغبت شخص</w:t>
      </w:r>
      <w:r w:rsidR="00C05F99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يليق بأسرته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ا،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يليق بأسرته</w:t>
      </w:r>
      <w:r w:rsidR="00C05F99">
        <w:rPr>
          <w:rFonts w:ascii="Simplified Arabic" w:hAnsi="Simplified Arabic" w:hint="cs"/>
          <w:b w:val="0"/>
          <w:bCs w:val="0"/>
          <w:sz w:val="28"/>
          <w:rtl/>
        </w:rPr>
        <w:t>ا،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رضيت رجلا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فاسق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فإن لوليها أن يتدخل ويمنع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فله سلطان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سلطانه بقدر ما يحقق المصلحة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وبقدر ما يدرأ المفسدة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وجدت المفسدة تدخل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ولأنه</w:t>
      </w:r>
      <w:r w:rsidR="00C47F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مؤتمن عليها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7F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أمانة في عنقه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7F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له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يزج بها عند شخص تتضرر به في دينها أو في دنياها أو في بدنها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عليه أن ينصح لها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والوعيد الشديد على من مات وهو غاش لرعيته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من صور الغش للرعية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E6E9C"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05F99" w:rsidRDefault="00BE6E9C" w:rsidP="00C05F9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47FF7" w:rsidRPr="00C47FF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47FF7">
        <w:rPr>
          <w:rFonts w:ascii="Traditional Arabic" w:eastAsia="Calibri" w:hAnsi="Traditional Arabic" w:hint="cs"/>
          <w:noProof w:val="0"/>
          <w:sz w:val="28"/>
          <w:rtl/>
        </w:rPr>
        <w:t>أن جارية بكر</w:t>
      </w:r>
      <w:r w:rsidR="00C05F99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C47FF7">
        <w:rPr>
          <w:rFonts w:ascii="Traditional Arabic" w:eastAsia="Calibri" w:hAnsi="Traditional Arabic" w:hint="cs"/>
          <w:noProof w:val="0"/>
          <w:sz w:val="28"/>
          <w:rtl/>
        </w:rPr>
        <w:t>ا أتت النبي -صلى الله عليه وسلم- فذكرت أن أباها زوجها وهي كارهة فخيرها النبي -صلى الله عليه وسلم-</w:t>
      </w:r>
      <w:r w:rsidR="00C05F9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47FF7">
        <w:rPr>
          <w:rFonts w:ascii="Traditional Arabic" w:eastAsia="Calibri" w:hAnsi="Traditional Arabic" w:hint="cs"/>
          <w:noProof w:val="0"/>
          <w:sz w:val="28"/>
          <w:rtl/>
        </w:rPr>
        <w:t xml:space="preserve"> رواه الإمام أحمد وأبو داود وابن ماجه والدارقطني وله علة بينها أبو داود وأبو حاتم وغيرهما</w:t>
      </w:r>
      <w:r w:rsidR="00C47FF7" w:rsidRPr="00C47FF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العلة هي الإرسال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المرجَّح في هذا الحديث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05F99" w:rsidRDefault="00BE6E9C" w:rsidP="00C05F9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البيهقي يقول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الحديث الذي أخرجه البخاري في صحيحه عن خنساء بنت خدام أن أباها زوجها وهي ثيِّب فكرهت ذلك فأتت رسول الله -صلى الله عليه وسلم- فرد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نكاحها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والذي روي في البكر في مثل هذه القصة إنما روي مرسلا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عكرمة عن النبي -صلى الله عليه وسلم-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بدون ذكر لابن عباس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 المهاجر بن عكرمة مرسلا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النبي -صلى الله عليه وسلم-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 إبراهيم بن مرة عن عطاء مرسلا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النبي -صلى الله عليه وسلم-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وصل هذه الروايات وهم في وصلها في قول أهل العلم بالحديث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36805" w:rsidRPr="005B5C34" w:rsidRDefault="00BE6E9C" w:rsidP="00C05F9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الإجبار لا يجوز سواء كانت المولية بكر</w:t>
      </w:r>
      <w:r w:rsidR="00C05F99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أنه لا يجوز إذا كانت ثيب</w:t>
      </w:r>
      <w:r w:rsidR="00C05F99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خلاف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لما هو معروف ومشهور عند الحنابلة وبعض العلماء أنهم يرون أن للأب أن يجبر البكر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الأب عنده من الحنو على بنته ورعاية المصلحة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هو في غالب الأحوال </w:t>
      </w:r>
      <w:r w:rsidR="00C47FF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أعرف بمصلحتها ع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نها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 ذلك المرأة لها شأن في الإسلام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ولها وجود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ولها كيان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ولها استقلال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لأحد أن يتصرف في مصالحها إلا بإذنه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إذا كانت حرة مكلفة رش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يد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وأما إذا كانت مما يحتاج إلى ولاية فالولي يقوم بذلك إذا كانت ليس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برشيدة لا في نفسها ولا في مالها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فيولَّى عليها من يقوم بمصالحها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هو الشأن في بعض الرجال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وجد من الرجال من ليس برشيد فإنه يولى عليه من يقوم بشؤونه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ويتصرف في أمره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والمرأة كذلك.</w:t>
      </w:r>
    </w:p>
    <w:p w:rsidR="00C05F99" w:rsidRDefault="00BE6E9C" w:rsidP="00D3680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والله أعلم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85F8B" w:rsidRPr="005B5C34" w:rsidRDefault="00BE6E9C" w:rsidP="00CB665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على نبينا محمد</w:t>
      </w:r>
      <w:r w:rsidR="00C05F9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B5C3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آله وصحبه أجمعين.</w:t>
      </w:r>
    </w:p>
    <w:sectPr w:rsidR="00185F8B" w:rsidRPr="005B5C34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093" w:rsidRDefault="00A62093" w:rsidP="00235F65">
      <w:r>
        <w:separator/>
      </w:r>
    </w:p>
  </w:endnote>
  <w:endnote w:type="continuationSeparator" w:id="0">
    <w:p w:rsidR="00A62093" w:rsidRDefault="00A62093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80AE81-834B-41CA-95B7-C68D0B0B7061}"/>
    <w:embedBold r:id="rId2" w:fontKey="{8632DC5B-D14C-4AE7-882A-AD11CAF49A85}"/>
    <w:embedBoldItalic r:id="rId3" w:fontKey="{F68334F2-E347-4E49-896C-32BA874345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8E216CB-A100-4EA1-B25F-649AA746D8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87C6B45-B668-4566-8863-C720F01BA0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3CBCDB82-E6C5-4A86-A4E7-CA7487F6FBD6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7C6C3520-FED9-43A6-9427-8439A2E770EB}"/>
    <w:embedBold r:id="rId8" w:fontKey="{88901879-CEDD-4524-BD31-94084A8CC3B8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8C316A39-B785-4D62-90AC-451DAB42E405}"/>
    <w:embedBold r:id="rId10" w:fontKey="{7506600B-6628-4DC0-92C0-0D4DC6214312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24D363D7-53EF-4019-BE8D-CEAF4FF8BD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26802F1C-492E-4283-8D34-5D38088052FA}"/>
    <w:embedBold r:id="rId13" w:fontKey="{E6796C42-487D-4D37-BE3B-5F59501FDD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CFD9BDA-0DE7-44B9-B7F6-020D7EF53F81}"/>
    <w:embedBold r:id="rId15" w:fontKey="{A90FB254-D79E-4C24-9348-95E0F6455165}"/>
    <w:embedBoldItalic r:id="rId16" w:fontKey="{CAA98F97-1CD1-4E9C-B8FD-FD474068C42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D2CBF410-F5E0-4457-B2C2-33D21C219BBB}"/>
    <w:embedBold r:id="rId18" w:fontKey="{CC76FFF8-7F7E-4A33-ADA6-351146838286}"/>
    <w:embedBoldItalic r:id="rId19" w:fontKey="{52173A40-69DE-43D9-87A5-A60D59D186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1A364FAF-8D5F-4A21-88D2-85B81982E11A}"/>
    <w:embedBold r:id="rId21" w:fontKey="{E9E7AA1E-0162-4FCC-95A1-A06560C375CE}"/>
    <w:embedBoldItalic r:id="rId22" w:fontKey="{FD964FCC-EC53-41E0-A65F-9E2C2C11DDFA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Regular r:id="rId23" w:fontKey="{59B4FA35-4D8B-4EF4-BEEB-24753F23AA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0B862379-EA8F-4E85-A2FB-6EEEA02775E6}"/>
    <w:embedBold r:id="rId25" w:fontKey="{67ACE90B-5EC8-4970-AB8A-9F8C2AEE46D7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9174743A-120A-480B-BAEC-9F933A429E3F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E85558FD-46B1-44AF-AD87-F13A38865491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5385AE48-BFDC-4D0D-8E48-C65E1F67AB70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96E16BD2-FAF1-4948-88DC-4AF91A925EB6}"/>
    <w:embedBold r:id="rId30" w:fontKey="{816AA93E-7222-4114-98D5-6984B8A6764B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BAE026EF-C598-4244-8569-8E326E5814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F99" w:rsidRDefault="00C05F99" w:rsidP="00235F65">
    <w:pPr>
      <w:pStyle w:val="Footer"/>
      <w:rPr>
        <w:noProof w:val="0"/>
        <w:rtl/>
      </w:rPr>
    </w:pPr>
  </w:p>
  <w:p w:rsidR="00C05F99" w:rsidRDefault="00C05F99" w:rsidP="00235F65">
    <w:pPr>
      <w:pStyle w:val="Footer"/>
      <w:rPr>
        <w:noProof w:val="0"/>
        <w:rtl/>
      </w:rPr>
    </w:pPr>
  </w:p>
  <w:p w:rsidR="00C05F99" w:rsidRDefault="00C05F99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093" w:rsidRDefault="00A62093" w:rsidP="00235F65">
      <w:r>
        <w:separator/>
      </w:r>
    </w:p>
  </w:footnote>
  <w:footnote w:type="continuationSeparator" w:id="0">
    <w:p w:rsidR="00A62093" w:rsidRDefault="00A62093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F99" w:rsidRPr="00711431" w:rsidRDefault="0029392D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C05F99" w:rsidRPr="00AC4C04" w:rsidRDefault="00C05F99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29392D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C05F99" w:rsidRPr="00711431" w:rsidRDefault="00C05F99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C05F99" w:rsidRPr="00AC4C04" w:rsidRDefault="00C05F99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29392D">
                  <w:rPr>
                    <w:rFonts w:cs="Simplified Arabic"/>
                    <w:sz w:val="28"/>
                    <w:rtl/>
                  </w:rPr>
                  <w:t>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C05F99" w:rsidRPr="00711431" w:rsidRDefault="0029392D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5pt;margin-top:14.5pt;width:152.9pt;height:27pt;z-index:251655680" stroked="f">
          <v:textbox style="mso-next-textbox:#_x0000_s2052" inset="0,,1mm">
            <w:txbxContent>
              <w:p w:rsidR="00C05F99" w:rsidRPr="00711431" w:rsidRDefault="00C05F99" w:rsidP="00D062B6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الحديث-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النكاح (04)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F99" w:rsidRPr="00711431" w:rsidRDefault="0029392D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C05F99" w:rsidRPr="00AC4C04" w:rsidRDefault="00C05F99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29392D">
                  <w:rPr>
                    <w:rStyle w:val="PageNumber"/>
                    <w:rFonts w:cs="Simplified Arabic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C05F99" w:rsidRPr="00711431" w:rsidRDefault="0029392D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C05F99" w:rsidRPr="00711431" w:rsidRDefault="00C05F99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C05F99" w:rsidRPr="00AC4C04" w:rsidRDefault="00C05F99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29392D">
                  <w:rPr>
                    <w:rStyle w:val="PageNumber"/>
                    <w:rFonts w:cs="Simplified Arabic"/>
                    <w:sz w:val="28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C05F99" w:rsidRPr="00711431" w:rsidRDefault="00C05F99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C05F99" w:rsidRPr="00AC4C04" w:rsidRDefault="00C05F99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29392D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2DB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0FD9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57ED3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57C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92D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8F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462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C2A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0F8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1D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EC1"/>
    <w:rsid w:val="00446FAA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C5F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3AD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1BD"/>
    <w:rsid w:val="005A731E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34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93C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540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C70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740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33C2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6C9A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451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21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3AE2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2B2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2093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3551"/>
    <w:rsid w:val="00AC36D8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3B35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31E4"/>
    <w:rsid w:val="00BB34A3"/>
    <w:rsid w:val="00BB394F"/>
    <w:rsid w:val="00BB3974"/>
    <w:rsid w:val="00BB3FEF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49C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9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751A"/>
    <w:rsid w:val="00C275D5"/>
    <w:rsid w:val="00C2783C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47FF7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665D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2877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272"/>
    <w:rsid w:val="00D0376B"/>
    <w:rsid w:val="00D0455F"/>
    <w:rsid w:val="00D04BF6"/>
    <w:rsid w:val="00D05457"/>
    <w:rsid w:val="00D054FD"/>
    <w:rsid w:val="00D05A9F"/>
    <w:rsid w:val="00D062B6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B7B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BD6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58C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A53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E3E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5:docId w15:val="{C73347EB-BDD9-4F89-B448-EFF43D1D9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5B5C3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5B5C3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5B5C3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5B5C34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7B70F-A627-4038-80B8-878A504DC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21152</TotalTime>
  <Pages>14</Pages>
  <Words>4623</Words>
  <Characters>20697</Characters>
  <Application>Microsoft Office Word</Application>
  <DocSecurity>0</DocSecurity>
  <Lines>172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397</cp:revision>
  <cp:lastPrinted>2011-07-05T09:46:00Z</cp:lastPrinted>
  <dcterms:created xsi:type="dcterms:W3CDTF">2012-09-10T20:05:00Z</dcterms:created>
  <dcterms:modified xsi:type="dcterms:W3CDTF">2019-08-17T18:15:00Z</dcterms:modified>
</cp:coreProperties>
</file>