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F97839"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المحرر في الحديث</w:t>
      </w:r>
    </w:p>
    <w:p w:rsidR="0099116F" w:rsidRPr="00836027" w:rsidRDefault="00CD3267" w:rsidP="000B58C1">
      <w:pPr>
        <w:tabs>
          <w:tab w:val="clear" w:pos="5187"/>
          <w:tab w:val="clear" w:pos="7313"/>
          <w:tab w:val="left" w:pos="7082"/>
        </w:tabs>
        <w:jc w:val="center"/>
        <w:rPr>
          <w:rFonts w:cs="PT Bold Heading"/>
          <w:b w:val="0"/>
          <w:bCs w:val="0"/>
          <w:noProof w:val="0"/>
          <w:sz w:val="96"/>
          <w:szCs w:val="96"/>
          <w:rtl/>
        </w:rPr>
      </w:pPr>
      <w:r w:rsidRPr="00E96ECC">
        <w:rPr>
          <w:rFonts w:cs="PT Bold Heading" w:hint="cs"/>
          <w:b w:val="0"/>
          <w:bCs w:val="0"/>
          <w:noProof w:val="0"/>
          <w:sz w:val="80"/>
          <w:szCs w:val="80"/>
          <w:rtl/>
        </w:rPr>
        <w:t xml:space="preserve">كتاب </w:t>
      </w:r>
      <w:r w:rsidR="002963DF">
        <w:rPr>
          <w:rFonts w:cs="PT Bold Heading" w:hint="cs"/>
          <w:b w:val="0"/>
          <w:bCs w:val="0"/>
          <w:noProof w:val="0"/>
          <w:sz w:val="80"/>
          <w:szCs w:val="80"/>
          <w:rtl/>
        </w:rPr>
        <w:t>ال</w:t>
      </w:r>
      <w:r w:rsidR="000B58C1">
        <w:rPr>
          <w:rFonts w:cs="PT Bold Heading" w:hint="cs"/>
          <w:b w:val="0"/>
          <w:bCs w:val="0"/>
          <w:noProof w:val="0"/>
          <w:sz w:val="80"/>
          <w:szCs w:val="80"/>
          <w:rtl/>
        </w:rPr>
        <w:t>د</w:t>
      </w:r>
      <w:r w:rsidR="00421A69">
        <w:rPr>
          <w:rFonts w:cs="PT Bold Heading" w:hint="cs"/>
          <w:b w:val="0"/>
          <w:bCs w:val="0"/>
          <w:noProof w:val="0"/>
          <w:sz w:val="80"/>
          <w:szCs w:val="80"/>
          <w:rtl/>
        </w:rPr>
        <w:t>يات</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0B58C1" w:rsidP="000B58C1">
            <w:pPr>
              <w:pStyle w:val="BodyTextIndent"/>
              <w:ind w:firstLine="0"/>
              <w:jc w:val="center"/>
              <w:rPr>
                <w:noProof w:val="0"/>
                <w:rtl/>
              </w:rPr>
            </w:pPr>
            <w:r>
              <w:rPr>
                <w:rFonts w:hint="cs"/>
                <w:noProof w:val="0"/>
                <w:rtl/>
              </w:rPr>
              <w:t>3</w:t>
            </w:r>
            <w:r w:rsidR="003A19F6">
              <w:rPr>
                <w:rFonts w:hint="cs"/>
                <w:noProof w:val="0"/>
                <w:rtl/>
              </w:rPr>
              <w:t>/</w:t>
            </w:r>
            <w:r>
              <w:rPr>
                <w:rFonts w:hint="cs"/>
                <w:noProof w:val="0"/>
                <w:rtl/>
              </w:rPr>
              <w:t>5</w:t>
            </w:r>
            <w:r w:rsidR="003A19F6">
              <w:rPr>
                <w:rFonts w:hint="cs"/>
                <w:noProof w:val="0"/>
                <w:rtl/>
              </w:rPr>
              <w:t>/</w:t>
            </w:r>
            <w:r w:rsidR="00045E86">
              <w:rPr>
                <w:rFonts w:hint="cs"/>
                <w:noProof w:val="0"/>
                <w:rtl/>
              </w:rPr>
              <w:t>143</w:t>
            </w:r>
            <w:r>
              <w:rPr>
                <w:rFonts w:hint="cs"/>
                <w:noProof w:val="0"/>
                <w:rtl/>
              </w:rPr>
              <w:t>6</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9116F" w:rsidP="00E464C6">
            <w:pPr>
              <w:pStyle w:val="BodyTextIndent"/>
              <w:ind w:firstLine="0"/>
              <w:jc w:val="center"/>
              <w:rPr>
                <w:noProof w:val="0"/>
                <w:rtl/>
              </w:rPr>
            </w:pP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333D8F" w:rsidRPr="00753B2B" w:rsidRDefault="007414A5" w:rsidP="00333D8F">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lastRenderedPageBreak/>
        <w:t>السلام عليكم ورحمة الله وبركاته.</w:t>
      </w:r>
    </w:p>
    <w:p w:rsidR="00F41693" w:rsidRPr="00753B2B" w:rsidRDefault="00160986" w:rsidP="009F05AC">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6809C0" w:rsidRPr="00753B2B">
        <w:rPr>
          <w:rFonts w:ascii="Traditional Arabic" w:eastAsia="Calibri" w:hAnsi="Traditional Arabic" w:hint="cs"/>
          <w:b w:val="0"/>
          <w:bCs w:val="0"/>
          <w:noProof w:val="0"/>
          <w:sz w:val="28"/>
          <w:rtl/>
        </w:rPr>
        <w:t>.</w:t>
      </w:r>
    </w:p>
    <w:p w:rsidR="006809C0" w:rsidRPr="00753B2B" w:rsidRDefault="006809C0" w:rsidP="009F05AC">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"بسم الله</w:t>
      </w:r>
      <w:r w:rsidR="00160986">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والحمد لله</w:t>
      </w:r>
      <w:r w:rsidR="00160986">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وصلى الله وسلم على نبينا محمد وعلى آله وصحبه أجمعين.</w:t>
      </w:r>
    </w:p>
    <w:p w:rsidR="006809C0" w:rsidRPr="00753B2B" w:rsidRDefault="006809C0" w:rsidP="009F05AC">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سبحانك اللهم لا علم لنا إلا ما علمتنا، اللهم علمنا ما ينفعنا وانفعنا بما علمتنا وزدنا علم</w:t>
      </w:r>
      <w:r w:rsidR="00160986">
        <w:rPr>
          <w:rFonts w:ascii="Traditional Arabic" w:eastAsia="Calibri" w:hAnsi="Traditional Arabic" w:hint="cs"/>
          <w:noProof w:val="0"/>
          <w:sz w:val="28"/>
          <w:rtl/>
        </w:rPr>
        <w:t>ً</w:t>
      </w:r>
      <w:r w:rsidRPr="00753B2B">
        <w:rPr>
          <w:rFonts w:ascii="Traditional Arabic" w:eastAsia="Calibri" w:hAnsi="Traditional Arabic" w:hint="cs"/>
          <w:noProof w:val="0"/>
          <w:sz w:val="28"/>
          <w:rtl/>
        </w:rPr>
        <w:t>ا.</w:t>
      </w:r>
    </w:p>
    <w:p w:rsidR="006809C0" w:rsidRPr="00753B2B" w:rsidRDefault="006809C0" w:rsidP="009F05AC">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قال الإمام ابن عبد الهادي</w:t>
      </w:r>
      <w:r w:rsidR="00160986">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يرحمه الله تعالى</w:t>
      </w:r>
      <w:r w:rsidR="00160986">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في كتاب المحرر:</w:t>
      </w:r>
    </w:p>
    <w:p w:rsidR="00160986" w:rsidRDefault="006809C0" w:rsidP="009F05AC">
      <w:pPr>
        <w:tabs>
          <w:tab w:val="clear" w:pos="5187"/>
          <w:tab w:val="clear" w:pos="7313"/>
        </w:tabs>
        <w:spacing w:before="120" w:after="120" w:line="240" w:lineRule="atLeast"/>
        <w:rPr>
          <w:rFonts w:ascii="Traditional Arabic" w:eastAsia="Calibri" w:hAnsi="Traditional Arabic" w:hint="cs"/>
          <w:noProof w:val="0"/>
          <w:sz w:val="28"/>
          <w:rtl/>
        </w:rPr>
      </w:pPr>
      <w:r w:rsidRPr="00753B2B">
        <w:rPr>
          <w:rFonts w:ascii="Traditional Arabic" w:eastAsia="Calibri" w:hAnsi="Traditional Arabic" w:hint="cs"/>
          <w:noProof w:val="0"/>
          <w:sz w:val="28"/>
          <w:rtl/>
        </w:rPr>
        <w:t>كتاب الديات</w:t>
      </w:r>
      <w:r w:rsidR="00160986">
        <w:rPr>
          <w:rFonts w:ascii="Traditional Arabic" w:eastAsia="Calibri" w:hAnsi="Traditional Arabic" w:hint="cs"/>
          <w:noProof w:val="0"/>
          <w:sz w:val="28"/>
          <w:rtl/>
        </w:rPr>
        <w:t>:</w:t>
      </w:r>
    </w:p>
    <w:p w:rsidR="00160986" w:rsidRDefault="006809C0" w:rsidP="009F05AC">
      <w:pPr>
        <w:tabs>
          <w:tab w:val="clear" w:pos="5187"/>
          <w:tab w:val="clear" w:pos="7313"/>
        </w:tabs>
        <w:spacing w:before="120" w:after="120" w:line="240" w:lineRule="atLeast"/>
        <w:rPr>
          <w:rFonts w:ascii="Traditional Arabic" w:eastAsia="Calibri" w:hAnsi="Traditional Arabic" w:hint="cs"/>
          <w:noProof w:val="0"/>
          <w:sz w:val="28"/>
          <w:rtl/>
        </w:rPr>
      </w:pPr>
      <w:r w:rsidRPr="00753B2B">
        <w:rPr>
          <w:rFonts w:ascii="Traditional Arabic" w:eastAsia="Calibri" w:hAnsi="Traditional Arabic" w:hint="cs"/>
          <w:noProof w:val="0"/>
          <w:sz w:val="28"/>
          <w:rtl/>
        </w:rPr>
        <w:t>عن ابن عباس</w:t>
      </w:r>
      <w:r w:rsidR="00160986">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رضي الله عنهما</w:t>
      </w:r>
      <w:r w:rsidR="00160986">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عن النبي -صلى الله عليه وسلم- قال</w:t>
      </w:r>
      <w:r w:rsidR="00160986">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w:t>
      </w:r>
      <w:r w:rsidR="00753B2B" w:rsidRPr="00092117">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هذه وهذه سواء</w:t>
      </w:r>
      <w:r w:rsidR="00753B2B" w:rsidRPr="00092117">
        <w:rPr>
          <w:rFonts w:ascii="Traditional Arabic" w:eastAsia="Calibri" w:hAnsi="Traditional Arabic" w:hint="cs"/>
          <w:noProof w:val="0"/>
          <w:color w:val="0000FF"/>
          <w:sz w:val="28"/>
          <w:rtl/>
        </w:rPr>
        <w:t>»</w:t>
      </w:r>
      <w:r w:rsidR="00160986">
        <w:rPr>
          <w:rFonts w:ascii="Traditional Arabic" w:eastAsia="Calibri" w:hAnsi="Traditional Arabic" w:hint="cs"/>
          <w:noProof w:val="0"/>
          <w:color w:val="0000FF"/>
          <w:sz w:val="28"/>
          <w:rtl/>
        </w:rPr>
        <w:t>،</w:t>
      </w:r>
      <w:r w:rsidRPr="00753B2B">
        <w:rPr>
          <w:rFonts w:ascii="Traditional Arabic" w:eastAsia="Calibri" w:hAnsi="Traditional Arabic" w:hint="cs"/>
          <w:noProof w:val="0"/>
          <w:sz w:val="28"/>
          <w:rtl/>
        </w:rPr>
        <w:t xml:space="preserve"> يعني الخنصر والإبهام</w:t>
      </w:r>
      <w:r w:rsidR="00160986">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رواه البخاري</w:t>
      </w:r>
      <w:r w:rsidR="00160986">
        <w:rPr>
          <w:rFonts w:ascii="Traditional Arabic" w:eastAsia="Calibri" w:hAnsi="Traditional Arabic" w:hint="cs"/>
          <w:noProof w:val="0"/>
          <w:sz w:val="28"/>
          <w:rtl/>
        </w:rPr>
        <w:t>.</w:t>
      </w:r>
    </w:p>
    <w:p w:rsidR="006809C0" w:rsidRPr="00753B2B" w:rsidRDefault="006809C0" w:rsidP="009F05AC">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 xml:space="preserve"> وعنه أن رسول الله -صلى الله عليه وسلم- قال</w:t>
      </w:r>
      <w:r w:rsidR="00160986">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w:t>
      </w:r>
      <w:r w:rsidR="00753B2B" w:rsidRPr="00092117">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الأصابع سواء</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والأسنان سواء</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والثنية والضرس سواء</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هذه وهذه سواء</w:t>
      </w:r>
      <w:r w:rsidR="00753B2B" w:rsidRPr="00092117">
        <w:rPr>
          <w:rFonts w:ascii="Traditional Arabic" w:eastAsia="Calibri" w:hAnsi="Traditional Arabic" w:hint="cs"/>
          <w:noProof w:val="0"/>
          <w:color w:val="0000FF"/>
          <w:sz w:val="28"/>
          <w:rtl/>
        </w:rPr>
        <w:t>»</w:t>
      </w:r>
      <w:r w:rsidR="00160986">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رواه أبو داود بإسناد صحيح</w:t>
      </w:r>
      <w:r w:rsidR="00160986">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وروى الترمذي واللفظ له وصححه ابن حبان </w:t>
      </w:r>
      <w:r w:rsidR="00753B2B" w:rsidRPr="00092117">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دية أصابع..</w:t>
      </w:r>
      <w:r w:rsidR="00753B2B" w:rsidRPr="00092117">
        <w:rPr>
          <w:rFonts w:ascii="Traditional Arabic" w:eastAsia="Calibri" w:hAnsi="Traditional Arabic" w:hint="cs"/>
          <w:noProof w:val="0"/>
          <w:color w:val="0000FF"/>
          <w:sz w:val="28"/>
          <w:rtl/>
        </w:rPr>
        <w:t>»</w:t>
      </w:r>
      <w:r w:rsidRPr="00753B2B">
        <w:rPr>
          <w:rFonts w:ascii="Traditional Arabic" w:eastAsia="Calibri" w:hAnsi="Traditional Arabic" w:hint="cs"/>
          <w:noProof w:val="0"/>
          <w:sz w:val="28"/>
          <w:rtl/>
        </w:rPr>
        <w:t>."</w:t>
      </w:r>
    </w:p>
    <w:p w:rsidR="006809C0" w:rsidRPr="00753B2B" w:rsidRDefault="006809C0" w:rsidP="009F05AC">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وصححه وابن حبان.</w:t>
      </w:r>
    </w:p>
    <w:p w:rsidR="00160986" w:rsidRDefault="006809C0" w:rsidP="00134B65">
      <w:pPr>
        <w:tabs>
          <w:tab w:val="clear" w:pos="5187"/>
          <w:tab w:val="clear" w:pos="7313"/>
        </w:tabs>
        <w:spacing w:before="120" w:after="120" w:line="240" w:lineRule="atLeast"/>
        <w:rPr>
          <w:rFonts w:ascii="Traditional Arabic" w:eastAsia="Calibri" w:hAnsi="Traditional Arabic" w:hint="cs"/>
          <w:noProof w:val="0"/>
          <w:sz w:val="28"/>
          <w:rtl/>
        </w:rPr>
      </w:pPr>
      <w:r w:rsidRPr="00753B2B">
        <w:rPr>
          <w:rFonts w:ascii="Traditional Arabic" w:eastAsia="Calibri" w:hAnsi="Traditional Arabic" w:hint="cs"/>
          <w:noProof w:val="0"/>
          <w:sz w:val="28"/>
          <w:rtl/>
        </w:rPr>
        <w:t xml:space="preserve">"وصححه وابن حبان </w:t>
      </w:r>
      <w:r w:rsidR="00753B2B" w:rsidRPr="00092117">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دية أصابع اليدين والرجلين سواء عشر من الإبل لكل أصبع</w:t>
      </w:r>
      <w:r w:rsidR="00753B2B" w:rsidRPr="00092117">
        <w:rPr>
          <w:rFonts w:ascii="Traditional Arabic" w:eastAsia="Calibri" w:hAnsi="Traditional Arabic" w:hint="cs"/>
          <w:noProof w:val="0"/>
          <w:color w:val="0000FF"/>
          <w:sz w:val="28"/>
          <w:rtl/>
        </w:rPr>
        <w:t>»</w:t>
      </w:r>
      <w:r w:rsidR="00160986">
        <w:rPr>
          <w:rFonts w:ascii="Traditional Arabic" w:eastAsia="Calibri" w:hAnsi="Traditional Arabic" w:hint="cs"/>
          <w:noProof w:val="0"/>
          <w:sz w:val="28"/>
          <w:rtl/>
        </w:rPr>
        <w:t>.</w:t>
      </w:r>
    </w:p>
    <w:p w:rsidR="006809C0" w:rsidRPr="00753B2B" w:rsidRDefault="006809C0" w:rsidP="00134B65">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 xml:space="preserve"> وعن سليمان بن داود قال</w:t>
      </w:r>
      <w:r w:rsidR="00160986">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حدثني الزهري عن أبي بكر بن محمد بن عمرو بن حزم عن أبيه عن جده أن رسول الله -صلى الله عليه وسلم- كتب إلى أهل اليمن بكتاب فيه الفرائض والسنن والديات</w:t>
      </w:r>
      <w:r w:rsidR="00160986">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وبعث به مع عمرو بن حزم فقرأ على أهل اليمن</w:t>
      </w:r>
      <w:r w:rsidR="00160986">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وهذه نسختها</w:t>
      </w:r>
      <w:r w:rsidR="00160986">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w:t>
      </w:r>
      <w:r w:rsidR="00753B2B" w:rsidRPr="00092117">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من محمد النبي -صلى الله عليه وسلم- إلى شرحبيل بن عبد كلال والحارث بن عبد كلال ونعيم بن عبد كلال</w:t>
      </w:r>
      <w:r w:rsidR="00134B65" w:rsidRPr="00092117">
        <w:rPr>
          <w:rFonts w:ascii="Traditional Arabic" w:eastAsia="Calibri" w:hAnsi="Traditional Arabic" w:hint="cs"/>
          <w:noProof w:val="0"/>
          <w:color w:val="0000FF"/>
          <w:sz w:val="28"/>
          <w:rtl/>
        </w:rPr>
        <w:t xml:space="preserve"> قيل ذي ر</w:t>
      </w:r>
      <w:r w:rsidR="00C8266E" w:rsidRPr="00092117">
        <w:rPr>
          <w:rFonts w:ascii="Traditional Arabic" w:eastAsia="Calibri" w:hAnsi="Traditional Arabic" w:hint="cs"/>
          <w:noProof w:val="0"/>
          <w:color w:val="0000FF"/>
          <w:sz w:val="28"/>
          <w:rtl/>
        </w:rPr>
        <w:t>عين ومعافر وهمْدان</w:t>
      </w:r>
      <w:r w:rsidR="00160986">
        <w:rPr>
          <w:rFonts w:ascii="Traditional Arabic" w:eastAsia="Calibri" w:hAnsi="Traditional Arabic" w:hint="cs"/>
          <w:noProof w:val="0"/>
          <w:color w:val="0000FF"/>
          <w:sz w:val="28"/>
          <w:rtl/>
        </w:rPr>
        <w:t>،</w:t>
      </w:r>
      <w:r w:rsidR="00C8266E" w:rsidRPr="00092117">
        <w:rPr>
          <w:rFonts w:ascii="Traditional Arabic" w:eastAsia="Calibri" w:hAnsi="Traditional Arabic" w:hint="cs"/>
          <w:noProof w:val="0"/>
          <w:color w:val="0000FF"/>
          <w:sz w:val="28"/>
          <w:rtl/>
        </w:rPr>
        <w:t xml:space="preserve"> أما بعد</w:t>
      </w:r>
      <w:r w:rsidR="00753B2B" w:rsidRPr="00092117">
        <w:rPr>
          <w:rFonts w:ascii="Traditional Arabic" w:eastAsia="Calibri" w:hAnsi="Traditional Arabic" w:hint="cs"/>
          <w:noProof w:val="0"/>
          <w:color w:val="0000FF"/>
          <w:sz w:val="28"/>
          <w:rtl/>
        </w:rPr>
        <w:t>»</w:t>
      </w:r>
      <w:r w:rsidR="00160986">
        <w:rPr>
          <w:rFonts w:ascii="Traditional Arabic" w:eastAsia="Calibri" w:hAnsi="Traditional Arabic" w:hint="cs"/>
          <w:noProof w:val="0"/>
          <w:color w:val="0000FF"/>
          <w:sz w:val="28"/>
          <w:rtl/>
        </w:rPr>
        <w:t>،</w:t>
      </w:r>
      <w:r w:rsidR="00C8266E" w:rsidRPr="00753B2B">
        <w:rPr>
          <w:rFonts w:ascii="Traditional Arabic" w:eastAsia="Calibri" w:hAnsi="Traditional Arabic" w:hint="cs"/>
          <w:noProof w:val="0"/>
          <w:sz w:val="28"/>
          <w:rtl/>
        </w:rPr>
        <w:t xml:space="preserve"> وكان في كتابه</w:t>
      </w:r>
      <w:r w:rsidR="00160986">
        <w:rPr>
          <w:rFonts w:ascii="Traditional Arabic" w:eastAsia="Calibri" w:hAnsi="Traditional Arabic" w:hint="cs"/>
          <w:noProof w:val="0"/>
          <w:sz w:val="28"/>
          <w:rtl/>
        </w:rPr>
        <w:t>:</w:t>
      </w:r>
      <w:r w:rsidR="00C8266E" w:rsidRPr="00753B2B">
        <w:rPr>
          <w:rFonts w:ascii="Traditional Arabic" w:eastAsia="Calibri" w:hAnsi="Traditional Arabic" w:hint="cs"/>
          <w:noProof w:val="0"/>
          <w:sz w:val="28"/>
          <w:rtl/>
        </w:rPr>
        <w:t xml:space="preserve"> </w:t>
      </w:r>
      <w:r w:rsidR="00753B2B" w:rsidRPr="00092117">
        <w:rPr>
          <w:rFonts w:ascii="Traditional Arabic" w:eastAsia="Calibri" w:hAnsi="Traditional Arabic" w:hint="cs"/>
          <w:noProof w:val="0"/>
          <w:color w:val="0000FF"/>
          <w:sz w:val="28"/>
          <w:rtl/>
        </w:rPr>
        <w:t>«</w:t>
      </w:r>
      <w:r w:rsidR="00C8266E" w:rsidRPr="00092117">
        <w:rPr>
          <w:rFonts w:ascii="Traditional Arabic" w:eastAsia="Calibri" w:hAnsi="Traditional Arabic" w:hint="cs"/>
          <w:noProof w:val="0"/>
          <w:color w:val="0000FF"/>
          <w:sz w:val="28"/>
          <w:rtl/>
        </w:rPr>
        <w:t>أن من اعتبط مؤمن</w:t>
      </w:r>
      <w:r w:rsidR="00160986">
        <w:rPr>
          <w:rFonts w:ascii="Traditional Arabic" w:eastAsia="Calibri" w:hAnsi="Traditional Arabic" w:hint="cs"/>
          <w:noProof w:val="0"/>
          <w:color w:val="0000FF"/>
          <w:sz w:val="28"/>
          <w:rtl/>
        </w:rPr>
        <w:t>ً</w:t>
      </w:r>
      <w:r w:rsidR="00C8266E" w:rsidRPr="00092117">
        <w:rPr>
          <w:rFonts w:ascii="Traditional Arabic" w:eastAsia="Calibri" w:hAnsi="Traditional Arabic" w:hint="cs"/>
          <w:noProof w:val="0"/>
          <w:color w:val="0000FF"/>
          <w:sz w:val="28"/>
          <w:rtl/>
        </w:rPr>
        <w:t>ا قتلا</w:t>
      </w:r>
      <w:r w:rsidR="00160986">
        <w:rPr>
          <w:rFonts w:ascii="Traditional Arabic" w:eastAsia="Calibri" w:hAnsi="Traditional Arabic" w:hint="cs"/>
          <w:noProof w:val="0"/>
          <w:color w:val="0000FF"/>
          <w:sz w:val="28"/>
          <w:rtl/>
        </w:rPr>
        <w:t>ً</w:t>
      </w:r>
      <w:r w:rsidR="00C8266E" w:rsidRPr="00092117">
        <w:rPr>
          <w:rFonts w:ascii="Traditional Arabic" w:eastAsia="Calibri" w:hAnsi="Traditional Arabic" w:hint="cs"/>
          <w:noProof w:val="0"/>
          <w:color w:val="0000FF"/>
          <w:sz w:val="28"/>
          <w:rtl/>
        </w:rPr>
        <w:t xml:space="preserve"> عن بينة فإنه قوْد إلا أن يرضى أولياء المقتول..</w:t>
      </w:r>
      <w:r w:rsidR="00753B2B" w:rsidRPr="00092117">
        <w:rPr>
          <w:rFonts w:ascii="Traditional Arabic" w:eastAsia="Calibri" w:hAnsi="Traditional Arabic" w:hint="cs"/>
          <w:noProof w:val="0"/>
          <w:color w:val="0000FF"/>
          <w:sz w:val="28"/>
          <w:rtl/>
        </w:rPr>
        <w:t>»</w:t>
      </w:r>
      <w:r w:rsidR="00C8266E" w:rsidRPr="00753B2B">
        <w:rPr>
          <w:rFonts w:ascii="Traditional Arabic" w:eastAsia="Calibri" w:hAnsi="Traditional Arabic" w:hint="cs"/>
          <w:noProof w:val="0"/>
          <w:sz w:val="28"/>
          <w:rtl/>
        </w:rPr>
        <w:t>"</w:t>
      </w:r>
    </w:p>
    <w:p w:rsidR="00C8266E" w:rsidRPr="00753B2B" w:rsidRDefault="00C8266E" w:rsidP="009F05AC">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قوَد</w:t>
      </w:r>
      <w:r w:rsidR="0016098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قوَد.</w:t>
      </w:r>
    </w:p>
    <w:p w:rsidR="00C8266E" w:rsidRPr="00753B2B" w:rsidRDefault="00C8266E" w:rsidP="009F05AC">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"فإنه قوْد إلا أن يرضى.."</w:t>
      </w:r>
    </w:p>
    <w:p w:rsidR="00C8266E" w:rsidRPr="00753B2B" w:rsidRDefault="00C8266E" w:rsidP="009F05AC">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قوَد..</w:t>
      </w:r>
    </w:p>
    <w:p w:rsidR="00C8266E" w:rsidRPr="00753B2B" w:rsidRDefault="00C8266E" w:rsidP="009F05AC">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أحسن الله إليك.</w:t>
      </w:r>
    </w:p>
    <w:p w:rsidR="00C8266E" w:rsidRPr="00753B2B" w:rsidRDefault="00C8266E" w:rsidP="009F05AC">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w:t>
      </w:r>
      <w:r w:rsidR="00753B2B" w:rsidRPr="00092117">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فإنه قوَد إلا أن يرضى أولياء المقتول</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وأن في النفس الدية مائة من الإبل</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وفي الأنف إذا أَوْعَب جدعه الدية</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وفي اللسان الدية</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وفي..</w:t>
      </w:r>
      <w:r w:rsidR="00753B2B" w:rsidRPr="00092117">
        <w:rPr>
          <w:rFonts w:ascii="Traditional Arabic" w:eastAsia="Calibri" w:hAnsi="Traditional Arabic" w:hint="cs"/>
          <w:noProof w:val="0"/>
          <w:color w:val="0000FF"/>
          <w:sz w:val="28"/>
          <w:rtl/>
        </w:rPr>
        <w:t>»</w:t>
      </w:r>
      <w:r w:rsidRPr="00753B2B">
        <w:rPr>
          <w:rFonts w:ascii="Traditional Arabic" w:eastAsia="Calibri" w:hAnsi="Traditional Arabic" w:hint="cs"/>
          <w:noProof w:val="0"/>
          <w:sz w:val="28"/>
          <w:rtl/>
        </w:rPr>
        <w:t>."</w:t>
      </w:r>
    </w:p>
    <w:p w:rsidR="00C8266E" w:rsidRPr="00753B2B" w:rsidRDefault="00C8266E" w:rsidP="009F05AC">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lastRenderedPageBreak/>
        <w:t>أُوْعِب.. أُوْعِب..</w:t>
      </w:r>
    </w:p>
    <w:p w:rsidR="00C8266E" w:rsidRPr="00753B2B" w:rsidRDefault="00C8266E" w:rsidP="009F05AC">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أحسن الله إليك.</w:t>
      </w:r>
    </w:p>
    <w:p w:rsidR="00C8266E" w:rsidRPr="00753B2B" w:rsidRDefault="00C8266E" w:rsidP="009F05AC">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w:t>
      </w:r>
      <w:r w:rsidR="00753B2B" w:rsidRPr="00092117">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وفي الأنف إذا أُوْعِب جدعه الدية</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وفي الأنف إذا أوعب جدعه الدية</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وفي اللسان الدية</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وفي الشفتين الدية</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وفي البيضتين الدية</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وفي الذكر الدية</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وفي الصلب الدية</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وفي العينين الدية</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وفي الرَّجل الواحد نصف الدية..</w:t>
      </w:r>
      <w:r w:rsidR="00753B2B" w:rsidRPr="00092117">
        <w:rPr>
          <w:rFonts w:ascii="Traditional Arabic" w:eastAsia="Calibri" w:hAnsi="Traditional Arabic" w:hint="cs"/>
          <w:noProof w:val="0"/>
          <w:color w:val="0000FF"/>
          <w:sz w:val="28"/>
          <w:rtl/>
        </w:rPr>
        <w:t>»</w:t>
      </w:r>
      <w:r w:rsidRPr="00753B2B">
        <w:rPr>
          <w:rFonts w:ascii="Traditional Arabic" w:eastAsia="Calibri" w:hAnsi="Traditional Arabic" w:hint="cs"/>
          <w:noProof w:val="0"/>
          <w:sz w:val="28"/>
          <w:rtl/>
        </w:rPr>
        <w:t>"</w:t>
      </w:r>
    </w:p>
    <w:p w:rsidR="00C8266E" w:rsidRPr="00753B2B" w:rsidRDefault="00C8266E" w:rsidP="009F05AC">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الرِّجل الرِّجل الواحدة..</w:t>
      </w:r>
    </w:p>
    <w:p w:rsidR="00C8266E" w:rsidRPr="00753B2B" w:rsidRDefault="00C8266E" w:rsidP="009F05AC">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أحسن الله إليك.</w:t>
      </w:r>
    </w:p>
    <w:p w:rsidR="00C8266E" w:rsidRPr="00753B2B" w:rsidRDefault="00C8266E" w:rsidP="00CB1979">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w:t>
      </w:r>
      <w:r w:rsidR="00753B2B" w:rsidRPr="00092117">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وفي الرِّجل الواحدة نصف الدية</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وفي المأمومة ثلث الدية</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وفي الجائفة ثلث الدية</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وفي المنقِّلة خمس عشرة من الإبل</w:t>
      </w:r>
      <w:r w:rsidR="00160986">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وفي كل أصبع من أصابع اليد والرجل عشر من الإبل</w:t>
      </w:r>
      <w:r w:rsidR="001F5AC2">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وفي السن خمس من الإبل</w:t>
      </w:r>
      <w:r w:rsidR="001F5AC2">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وفي الموضحة خمس من الإبل</w:t>
      </w:r>
      <w:r w:rsidR="001F5AC2">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وأن الرجل يقتل بالمرأة</w:t>
      </w:r>
      <w:r w:rsidR="001F5AC2">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وعلى أهل الذهب ألف دينار</w:t>
      </w:r>
      <w:r w:rsidR="00753B2B" w:rsidRPr="00092117">
        <w:rPr>
          <w:rFonts w:ascii="Traditional Arabic" w:eastAsia="Calibri" w:hAnsi="Traditional Arabic" w:hint="cs"/>
          <w:noProof w:val="0"/>
          <w:color w:val="0000FF"/>
          <w:sz w:val="28"/>
          <w:rtl/>
        </w:rPr>
        <w:t>»</w:t>
      </w:r>
      <w:r w:rsidR="001F5AC2">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w:t>
      </w:r>
      <w:r w:rsidRPr="00753B2B">
        <w:rPr>
          <w:rFonts w:ascii="Traditional Arabic" w:eastAsia="Calibri" w:hAnsi="Traditional Arabic" w:hint="cs"/>
          <w:noProof w:val="0"/>
          <w:sz w:val="28"/>
          <w:rtl/>
        </w:rPr>
        <w:t>رواه أحمد والنسائي</w:t>
      </w:r>
      <w:r w:rsidR="001F5AC2">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وهذا لفظه</w:t>
      </w:r>
      <w:r w:rsidR="001F5AC2">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وأبو حاتم البستي</w:t>
      </w:r>
      <w:r w:rsidR="001F5AC2">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وقد أعل</w:t>
      </w:r>
      <w:r w:rsidR="001F5AC2">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وقال النسائي</w:t>
      </w:r>
      <w:r w:rsidR="001F5AC2">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وقد روى هذا الحديثُ عن الزهري يونس ب يزيد.."</w:t>
      </w:r>
    </w:p>
    <w:p w:rsidR="00C8266E" w:rsidRPr="00753B2B" w:rsidRDefault="00C8266E" w:rsidP="00C8266E">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هذا الحديثَ وقد روى هذا الحديثَ..</w:t>
      </w:r>
    </w:p>
    <w:p w:rsidR="00C8266E" w:rsidRPr="00753B2B" w:rsidRDefault="00C8266E" w:rsidP="00C8266E">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أحسن الله إليك.</w:t>
      </w:r>
    </w:p>
    <w:p w:rsidR="001F5AC2" w:rsidRDefault="00C8266E" w:rsidP="00C8266E">
      <w:pPr>
        <w:tabs>
          <w:tab w:val="clear" w:pos="5187"/>
          <w:tab w:val="clear" w:pos="7313"/>
        </w:tabs>
        <w:spacing w:before="120" w:after="120" w:line="240" w:lineRule="atLeast"/>
        <w:rPr>
          <w:rFonts w:ascii="Traditional Arabic" w:eastAsia="Calibri" w:hAnsi="Traditional Arabic" w:hint="cs"/>
          <w:noProof w:val="0"/>
          <w:sz w:val="28"/>
          <w:rtl/>
        </w:rPr>
      </w:pPr>
      <w:r w:rsidRPr="00753B2B">
        <w:rPr>
          <w:rFonts w:ascii="Traditional Arabic" w:eastAsia="Calibri" w:hAnsi="Traditional Arabic" w:hint="cs"/>
          <w:noProof w:val="0"/>
          <w:sz w:val="28"/>
          <w:rtl/>
        </w:rPr>
        <w:t>"وقد روى هذا الحديثَ عن الزهري يونس بن يزيد مرسلا</w:t>
      </w:r>
      <w:r w:rsidR="001F5AC2">
        <w:rPr>
          <w:rFonts w:ascii="Traditional Arabic" w:eastAsia="Calibri" w:hAnsi="Traditional Arabic" w:hint="cs"/>
          <w:noProof w:val="0"/>
          <w:sz w:val="28"/>
          <w:rtl/>
        </w:rPr>
        <w:t>ً.</w:t>
      </w:r>
    </w:p>
    <w:p w:rsidR="00C8266E" w:rsidRPr="00753B2B" w:rsidRDefault="00C8266E" w:rsidP="00C8266E">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 xml:space="preserve"> وعن عمرو بن شعيب عن أبيه عن جده عن النبي -صلى الله عليه وسلم- قال</w:t>
      </w:r>
      <w:r w:rsidR="001F5AC2">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w:t>
      </w:r>
      <w:r w:rsidR="00753B2B" w:rsidRPr="00092117">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في المواضح خمس من الإبل</w:t>
      </w:r>
      <w:r w:rsidR="00753B2B" w:rsidRPr="00092117">
        <w:rPr>
          <w:rFonts w:ascii="Traditional Arabic" w:eastAsia="Calibri" w:hAnsi="Traditional Arabic" w:hint="cs"/>
          <w:noProof w:val="0"/>
          <w:color w:val="0000FF"/>
          <w:sz w:val="28"/>
          <w:rtl/>
        </w:rPr>
        <w:t>»</w:t>
      </w:r>
      <w:r w:rsidR="001F5AC2">
        <w:rPr>
          <w:rFonts w:ascii="Traditional Arabic" w:eastAsia="Calibri" w:hAnsi="Traditional Arabic" w:hint="cs"/>
          <w:noProof w:val="0"/>
          <w:color w:val="0000FF"/>
          <w:sz w:val="28"/>
          <w:rtl/>
        </w:rPr>
        <w:t>.</w:t>
      </w:r>
      <w:r w:rsidRPr="00753B2B">
        <w:rPr>
          <w:rFonts w:ascii="Traditional Arabic" w:eastAsia="Calibri" w:hAnsi="Traditional Arabic" w:hint="cs"/>
          <w:noProof w:val="0"/>
          <w:sz w:val="28"/>
          <w:rtl/>
        </w:rPr>
        <w:t xml:space="preserve"> رواه أحمد وأبو داود وابن ماجه والنسائي والترمذي وحسنه واللفظ لأحمدٍ</w:t>
      </w:r>
      <w:r w:rsidR="001F5AC2">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وابن ماجه.."</w:t>
      </w:r>
    </w:p>
    <w:p w:rsidR="00C8266E" w:rsidRPr="00753B2B" w:rsidRDefault="00C8266E" w:rsidP="00C8266E">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لأحمدَ.</w:t>
      </w:r>
    </w:p>
    <w:p w:rsidR="001F5AC2" w:rsidRDefault="00C8266E" w:rsidP="00C8266E">
      <w:pPr>
        <w:tabs>
          <w:tab w:val="clear" w:pos="5187"/>
          <w:tab w:val="clear" w:pos="7313"/>
        </w:tabs>
        <w:spacing w:before="120" w:after="120" w:line="240" w:lineRule="atLeast"/>
        <w:rPr>
          <w:rFonts w:ascii="Traditional Arabic" w:eastAsia="Calibri" w:hAnsi="Traditional Arabic" w:hint="cs"/>
          <w:noProof w:val="0"/>
          <w:sz w:val="28"/>
          <w:rtl/>
        </w:rPr>
      </w:pPr>
      <w:r w:rsidRPr="00753B2B">
        <w:rPr>
          <w:rFonts w:ascii="Traditional Arabic" w:eastAsia="Calibri" w:hAnsi="Traditional Arabic" w:hint="cs"/>
          <w:noProof w:val="0"/>
          <w:sz w:val="28"/>
          <w:rtl/>
        </w:rPr>
        <w:t>"واللفظ لأحمدَ</w:t>
      </w:r>
      <w:r w:rsidR="001F5AC2">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وابن ماجه</w:t>
      </w:r>
      <w:r w:rsidR="001F5AC2">
        <w:rPr>
          <w:rFonts w:ascii="Traditional Arabic" w:eastAsia="Calibri" w:hAnsi="Traditional Arabic" w:hint="cs"/>
          <w:noProof w:val="0"/>
          <w:sz w:val="28"/>
          <w:rtl/>
        </w:rPr>
        <w:t>.</w:t>
      </w:r>
    </w:p>
    <w:p w:rsidR="001F5AC2" w:rsidRDefault="00C8266E" w:rsidP="001F5AC2">
      <w:pPr>
        <w:tabs>
          <w:tab w:val="clear" w:pos="5187"/>
          <w:tab w:val="clear" w:pos="7313"/>
        </w:tabs>
        <w:spacing w:before="120" w:after="120" w:line="240" w:lineRule="atLeast"/>
        <w:rPr>
          <w:rFonts w:ascii="Traditional Arabic" w:eastAsia="Calibri" w:hAnsi="Traditional Arabic" w:hint="cs"/>
          <w:noProof w:val="0"/>
          <w:color w:val="0000FF"/>
          <w:sz w:val="28"/>
          <w:rtl/>
        </w:rPr>
      </w:pPr>
      <w:r w:rsidRPr="00753B2B">
        <w:rPr>
          <w:rFonts w:ascii="Traditional Arabic" w:eastAsia="Calibri" w:hAnsi="Traditional Arabic" w:hint="cs"/>
          <w:noProof w:val="0"/>
          <w:sz w:val="28"/>
          <w:rtl/>
        </w:rPr>
        <w:t xml:space="preserve"> زاد أحمد</w:t>
      </w:r>
      <w:r w:rsidR="001F5AC2">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w:t>
      </w:r>
      <w:r w:rsidR="00092117" w:rsidRPr="00092117">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والأصابع سواء كلهن عشر من الإبل</w:t>
      </w:r>
      <w:r w:rsidR="00092117" w:rsidRPr="00092117">
        <w:rPr>
          <w:rFonts w:ascii="Traditional Arabic" w:eastAsia="Calibri" w:hAnsi="Traditional Arabic" w:hint="cs"/>
          <w:noProof w:val="0"/>
          <w:color w:val="0000FF"/>
          <w:sz w:val="28"/>
          <w:rtl/>
        </w:rPr>
        <w:t>»</w:t>
      </w:r>
      <w:r w:rsidR="001F5AC2">
        <w:rPr>
          <w:rFonts w:ascii="Traditional Arabic" w:eastAsia="Calibri" w:hAnsi="Traditional Arabic" w:hint="cs"/>
          <w:noProof w:val="0"/>
          <w:color w:val="0000FF"/>
          <w:sz w:val="28"/>
          <w:rtl/>
        </w:rPr>
        <w:t>.</w:t>
      </w:r>
    </w:p>
    <w:p w:rsidR="00C8266E" w:rsidRPr="00753B2B" w:rsidRDefault="00C8266E" w:rsidP="00C8266E">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 xml:space="preserve"> وعنه أن رسول الله -صلى الله عليه وسلم- قال</w:t>
      </w:r>
      <w:r w:rsidR="001F5AC2">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w:t>
      </w:r>
      <w:r w:rsidR="00753B2B" w:rsidRPr="00092117">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من قتل مؤمن</w:t>
      </w:r>
      <w:r w:rsidR="001F5AC2">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ا متعمد</w:t>
      </w:r>
      <w:r w:rsidR="001F5AC2">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ا دُفع إلى أولياء المقتول فإن شاؤوا قتلوا</w:t>
      </w:r>
      <w:r w:rsidR="001F5AC2">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وإن شاؤوا أخذوا الدية</w:t>
      </w:r>
      <w:r w:rsidR="001F5AC2">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وهي ثلاثون حقة</w:t>
      </w:r>
      <w:r w:rsidR="001F5AC2">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وثلاثون جذعة</w:t>
      </w:r>
      <w:r w:rsidR="001F5AC2">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وأربعون خَلْفة..</w:t>
      </w:r>
      <w:r w:rsidR="00753B2B" w:rsidRPr="00092117">
        <w:rPr>
          <w:rFonts w:ascii="Traditional Arabic" w:eastAsia="Calibri" w:hAnsi="Traditional Arabic" w:hint="cs"/>
          <w:noProof w:val="0"/>
          <w:color w:val="0000FF"/>
          <w:sz w:val="28"/>
          <w:rtl/>
        </w:rPr>
        <w:t>»</w:t>
      </w:r>
      <w:r w:rsidRPr="00753B2B">
        <w:rPr>
          <w:rFonts w:ascii="Traditional Arabic" w:eastAsia="Calibri" w:hAnsi="Traditional Arabic" w:hint="cs"/>
          <w:noProof w:val="0"/>
          <w:sz w:val="28"/>
          <w:rtl/>
        </w:rPr>
        <w:t>"</w:t>
      </w:r>
    </w:p>
    <w:p w:rsidR="00C8266E" w:rsidRPr="00753B2B" w:rsidRDefault="00C8266E" w:rsidP="00C8266E">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خَلِفَة..</w:t>
      </w:r>
    </w:p>
    <w:p w:rsidR="001F5AC2" w:rsidRDefault="00C8266E" w:rsidP="00C8266E">
      <w:pPr>
        <w:tabs>
          <w:tab w:val="clear" w:pos="5187"/>
          <w:tab w:val="clear" w:pos="7313"/>
        </w:tabs>
        <w:spacing w:before="120" w:after="120" w:line="240" w:lineRule="atLeast"/>
        <w:rPr>
          <w:rFonts w:ascii="Traditional Arabic" w:eastAsia="Calibri" w:hAnsi="Traditional Arabic" w:hint="cs"/>
          <w:noProof w:val="0"/>
          <w:sz w:val="28"/>
          <w:rtl/>
        </w:rPr>
      </w:pPr>
      <w:r w:rsidRPr="00753B2B">
        <w:rPr>
          <w:rFonts w:ascii="Traditional Arabic" w:eastAsia="Calibri" w:hAnsi="Traditional Arabic" w:hint="cs"/>
          <w:noProof w:val="0"/>
          <w:sz w:val="28"/>
          <w:rtl/>
        </w:rPr>
        <w:lastRenderedPageBreak/>
        <w:t>"</w:t>
      </w:r>
      <w:r w:rsidR="00753B2B" w:rsidRPr="00092117">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وأربعون خَلِفَة</w:t>
      </w:r>
      <w:r w:rsidR="001F5AC2">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w:t>
      </w:r>
      <w:r w:rsidR="00092117">
        <w:rPr>
          <w:rFonts w:ascii="Traditional Arabic" w:eastAsia="Calibri" w:hAnsi="Traditional Arabic" w:hint="cs"/>
          <w:noProof w:val="0"/>
          <w:color w:val="0000FF"/>
          <w:sz w:val="28"/>
          <w:rtl/>
        </w:rPr>
        <w:t xml:space="preserve">ما </w:t>
      </w:r>
      <w:r w:rsidRPr="00092117">
        <w:rPr>
          <w:rFonts w:ascii="Traditional Arabic" w:eastAsia="Calibri" w:hAnsi="Traditional Arabic" w:hint="cs"/>
          <w:noProof w:val="0"/>
          <w:color w:val="0000FF"/>
          <w:sz w:val="28"/>
          <w:rtl/>
        </w:rPr>
        <w:t>صالحوا عليه فهو لهم</w:t>
      </w:r>
      <w:r w:rsidR="001F5AC2">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وذلك لتجديد العقد</w:t>
      </w:r>
      <w:r w:rsidR="00753B2B" w:rsidRPr="00092117">
        <w:rPr>
          <w:rFonts w:ascii="Traditional Arabic" w:eastAsia="Calibri" w:hAnsi="Traditional Arabic" w:hint="cs"/>
          <w:noProof w:val="0"/>
          <w:color w:val="0000FF"/>
          <w:sz w:val="28"/>
          <w:rtl/>
        </w:rPr>
        <w:t>»</w:t>
      </w:r>
      <w:r w:rsidR="001F5AC2">
        <w:rPr>
          <w:rFonts w:ascii="Traditional Arabic" w:eastAsia="Calibri" w:hAnsi="Traditional Arabic" w:hint="cs"/>
          <w:noProof w:val="0"/>
          <w:color w:val="0000FF"/>
          <w:sz w:val="28"/>
          <w:rtl/>
        </w:rPr>
        <w:t>.</w:t>
      </w:r>
      <w:r w:rsidRPr="00092117">
        <w:rPr>
          <w:rFonts w:ascii="Traditional Arabic" w:eastAsia="Calibri" w:hAnsi="Traditional Arabic" w:hint="cs"/>
          <w:noProof w:val="0"/>
          <w:color w:val="0000FF"/>
          <w:sz w:val="28"/>
          <w:rtl/>
        </w:rPr>
        <w:t xml:space="preserve"> </w:t>
      </w:r>
      <w:r w:rsidRPr="00753B2B">
        <w:rPr>
          <w:rFonts w:ascii="Traditional Arabic" w:eastAsia="Calibri" w:hAnsi="Traditional Arabic" w:hint="cs"/>
          <w:noProof w:val="0"/>
          <w:sz w:val="28"/>
          <w:rtl/>
        </w:rPr>
        <w:t>رواه أحمد وأبو داود وابن ماجه والترمذي</w:t>
      </w:r>
      <w:r w:rsidR="001F5AC2">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وهذا لفظه</w:t>
      </w:r>
      <w:r w:rsidR="001F5AC2">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وقال</w:t>
      </w:r>
      <w:r w:rsidR="001F5AC2">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حديث حسن غريب</w:t>
      </w:r>
      <w:r w:rsidR="001F5AC2">
        <w:rPr>
          <w:rFonts w:ascii="Traditional Arabic" w:eastAsia="Calibri" w:hAnsi="Traditional Arabic" w:hint="cs"/>
          <w:noProof w:val="0"/>
          <w:sz w:val="28"/>
          <w:rtl/>
        </w:rPr>
        <w:t>.</w:t>
      </w:r>
    </w:p>
    <w:p w:rsidR="00C8266E" w:rsidRPr="00753B2B" w:rsidRDefault="00C8266E" w:rsidP="00C8266E">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 xml:space="preserve"> وعنه قال</w:t>
      </w:r>
      <w:r w:rsidR="001F5AC2">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قال رسول الله.."</w:t>
      </w:r>
    </w:p>
    <w:p w:rsidR="00C8266E" w:rsidRPr="00753B2B" w:rsidRDefault="00C8266E" w:rsidP="00C8266E">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يكفي يكفي.. حسبك..</w:t>
      </w:r>
    </w:p>
    <w:p w:rsidR="00C8266E" w:rsidRPr="00753B2B" w:rsidRDefault="00C8266E" w:rsidP="001F5AC2">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الحمد لله رب العالمين</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وصلى الله وسلم وبارك على عبده ورسوله نبينا محمد وعلى آله وأصحابه أجمعين، أما بعد</w:t>
      </w:r>
      <w:r w:rsidR="001F5AC2">
        <w:rPr>
          <w:rFonts w:ascii="Traditional Arabic" w:eastAsia="Calibri" w:hAnsi="Traditional Arabic" w:hint="cs"/>
          <w:b w:val="0"/>
          <w:bCs w:val="0"/>
          <w:noProof w:val="0"/>
          <w:sz w:val="28"/>
          <w:rtl/>
        </w:rPr>
        <w:t>،</w:t>
      </w:r>
    </w:p>
    <w:p w:rsidR="001F5AC2" w:rsidRDefault="00C8266E" w:rsidP="00C8266E">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فيقول المؤلف </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رحمه الله تعالى</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092117" w:rsidRPr="00092117">
        <w:rPr>
          <w:rFonts w:ascii="Traditional Arabic" w:eastAsia="Calibri" w:hAnsi="Traditional Arabic" w:hint="cs"/>
          <w:noProof w:val="0"/>
          <w:sz w:val="28"/>
          <w:rtl/>
        </w:rPr>
        <w:t>"</w:t>
      </w:r>
      <w:r w:rsidR="00DF40B7" w:rsidRPr="00092117">
        <w:rPr>
          <w:rFonts w:ascii="Traditional Arabic" w:eastAsia="Calibri" w:hAnsi="Traditional Arabic" w:hint="cs"/>
          <w:noProof w:val="0"/>
          <w:sz w:val="28"/>
          <w:rtl/>
        </w:rPr>
        <w:t>كتاب الديات</w:t>
      </w:r>
      <w:r w:rsidR="00092117" w:rsidRPr="00092117">
        <w:rPr>
          <w:rFonts w:ascii="Traditional Arabic" w:eastAsia="Calibri" w:hAnsi="Traditional Arabic" w:hint="cs"/>
          <w:noProof w:val="0"/>
          <w:sz w:val="28"/>
          <w:rtl/>
        </w:rPr>
        <w:t>"</w:t>
      </w:r>
      <w:r w:rsidR="00DF40B7" w:rsidRPr="00753B2B">
        <w:rPr>
          <w:rFonts w:ascii="Traditional Arabic" w:eastAsia="Calibri" w:hAnsi="Traditional Arabic" w:hint="cs"/>
          <w:b w:val="0"/>
          <w:bCs w:val="0"/>
          <w:noProof w:val="0"/>
          <w:sz w:val="28"/>
          <w:rtl/>
        </w:rPr>
        <w:t xml:space="preserve"> الكتاب مر التعريف به مرار</w:t>
      </w:r>
      <w:r w:rsidR="001F5AC2">
        <w:rPr>
          <w:rFonts w:ascii="Traditional Arabic" w:eastAsia="Calibri" w:hAnsi="Traditional Arabic" w:hint="cs"/>
          <w:b w:val="0"/>
          <w:bCs w:val="0"/>
          <w:noProof w:val="0"/>
          <w:sz w:val="28"/>
          <w:rtl/>
        </w:rPr>
        <w:t>ً</w:t>
      </w:r>
      <w:r w:rsidR="00DF40B7" w:rsidRPr="00753B2B">
        <w:rPr>
          <w:rFonts w:ascii="Traditional Arabic" w:eastAsia="Calibri" w:hAnsi="Traditional Arabic" w:hint="cs"/>
          <w:b w:val="0"/>
          <w:bCs w:val="0"/>
          <w:noProof w:val="0"/>
          <w:sz w:val="28"/>
          <w:rtl/>
        </w:rPr>
        <w:t>ا</w:t>
      </w:r>
      <w:r w:rsidR="001F5AC2">
        <w:rPr>
          <w:rFonts w:ascii="Traditional Arabic" w:eastAsia="Calibri" w:hAnsi="Traditional Arabic" w:hint="cs"/>
          <w:b w:val="0"/>
          <w:bCs w:val="0"/>
          <w:noProof w:val="0"/>
          <w:sz w:val="28"/>
          <w:rtl/>
        </w:rPr>
        <w:t>،</w:t>
      </w:r>
      <w:r w:rsidR="00DF40B7" w:rsidRPr="00753B2B">
        <w:rPr>
          <w:rFonts w:ascii="Traditional Arabic" w:eastAsia="Calibri" w:hAnsi="Traditional Arabic" w:hint="cs"/>
          <w:b w:val="0"/>
          <w:bCs w:val="0"/>
          <w:noProof w:val="0"/>
          <w:sz w:val="28"/>
          <w:rtl/>
        </w:rPr>
        <w:t xml:space="preserve"> </w:t>
      </w:r>
      <w:r w:rsidR="004A30BE" w:rsidRPr="00753B2B">
        <w:rPr>
          <w:rFonts w:ascii="Traditional Arabic" w:eastAsia="Calibri" w:hAnsi="Traditional Arabic" w:hint="cs"/>
          <w:b w:val="0"/>
          <w:bCs w:val="0"/>
          <w:noProof w:val="0"/>
          <w:sz w:val="28"/>
          <w:rtl/>
        </w:rPr>
        <w:t>والديات جمع دية</w:t>
      </w:r>
      <w:r w:rsidR="001F5AC2">
        <w:rPr>
          <w:rFonts w:ascii="Traditional Arabic" w:eastAsia="Calibri" w:hAnsi="Traditional Arabic" w:hint="cs"/>
          <w:b w:val="0"/>
          <w:bCs w:val="0"/>
          <w:noProof w:val="0"/>
          <w:sz w:val="28"/>
          <w:rtl/>
        </w:rPr>
        <w:t>،</w:t>
      </w:r>
      <w:r w:rsidR="004A30BE" w:rsidRPr="00753B2B">
        <w:rPr>
          <w:rFonts w:ascii="Traditional Arabic" w:eastAsia="Calibri" w:hAnsi="Traditional Arabic" w:hint="cs"/>
          <w:b w:val="0"/>
          <w:bCs w:val="0"/>
          <w:noProof w:val="0"/>
          <w:sz w:val="28"/>
          <w:rtl/>
        </w:rPr>
        <w:t xml:space="preserve"> وهي ما ي</w:t>
      </w:r>
      <w:r w:rsidR="001F5AC2">
        <w:rPr>
          <w:rFonts w:ascii="Traditional Arabic" w:eastAsia="Calibri" w:hAnsi="Traditional Arabic" w:hint="cs"/>
          <w:b w:val="0"/>
          <w:bCs w:val="0"/>
          <w:noProof w:val="0"/>
          <w:sz w:val="28"/>
          <w:rtl/>
        </w:rPr>
        <w:t>ُ</w:t>
      </w:r>
      <w:r w:rsidR="004A30BE" w:rsidRPr="00753B2B">
        <w:rPr>
          <w:rFonts w:ascii="Traditional Arabic" w:eastAsia="Calibri" w:hAnsi="Traditional Arabic" w:hint="cs"/>
          <w:b w:val="0"/>
          <w:bCs w:val="0"/>
          <w:noProof w:val="0"/>
          <w:sz w:val="28"/>
          <w:rtl/>
        </w:rPr>
        <w:t>ؤدى وي</w:t>
      </w:r>
      <w:r w:rsidR="001F5AC2">
        <w:rPr>
          <w:rFonts w:ascii="Traditional Arabic" w:eastAsia="Calibri" w:hAnsi="Traditional Arabic" w:hint="cs"/>
          <w:b w:val="0"/>
          <w:bCs w:val="0"/>
          <w:noProof w:val="0"/>
          <w:sz w:val="28"/>
          <w:rtl/>
        </w:rPr>
        <w:t>ُ</w:t>
      </w:r>
      <w:r w:rsidR="004A30BE" w:rsidRPr="00753B2B">
        <w:rPr>
          <w:rFonts w:ascii="Traditional Arabic" w:eastAsia="Calibri" w:hAnsi="Traditional Arabic" w:hint="cs"/>
          <w:b w:val="0"/>
          <w:bCs w:val="0"/>
          <w:noProof w:val="0"/>
          <w:sz w:val="28"/>
          <w:rtl/>
        </w:rPr>
        <w:t>دفع إلى أولياء القتيل من القاتل أو من عاقلته</w:t>
      </w:r>
      <w:r w:rsidR="001F5AC2">
        <w:rPr>
          <w:rFonts w:ascii="Traditional Arabic" w:eastAsia="Calibri" w:hAnsi="Traditional Arabic" w:hint="cs"/>
          <w:b w:val="0"/>
          <w:bCs w:val="0"/>
          <w:noProof w:val="0"/>
          <w:sz w:val="28"/>
          <w:rtl/>
        </w:rPr>
        <w:t>،</w:t>
      </w:r>
      <w:r w:rsidR="004A30BE" w:rsidRPr="00753B2B">
        <w:rPr>
          <w:rFonts w:ascii="Traditional Arabic" w:eastAsia="Calibri" w:hAnsi="Traditional Arabic" w:hint="cs"/>
          <w:b w:val="0"/>
          <w:bCs w:val="0"/>
          <w:noProof w:val="0"/>
          <w:sz w:val="28"/>
          <w:rtl/>
        </w:rPr>
        <w:t xml:space="preserve"> </w:t>
      </w:r>
      <w:r w:rsidR="00045313" w:rsidRPr="00045313">
        <w:rPr>
          <w:rFonts w:ascii="Traditional Arabic" w:eastAsia="Calibri" w:hAnsi="Traditional Arabic" w:hint="cs"/>
          <w:noProof w:val="0"/>
          <w:sz w:val="28"/>
          <w:rtl/>
        </w:rPr>
        <w:t>"</w:t>
      </w:r>
      <w:r w:rsidR="004A30BE" w:rsidRPr="00045313">
        <w:rPr>
          <w:rFonts w:ascii="Traditional Arabic" w:eastAsia="Calibri" w:hAnsi="Traditional Arabic" w:hint="cs"/>
          <w:noProof w:val="0"/>
          <w:sz w:val="28"/>
          <w:rtl/>
        </w:rPr>
        <w:t>وفرض الديات</w:t>
      </w:r>
      <w:r w:rsidR="00045313" w:rsidRPr="00045313">
        <w:rPr>
          <w:rFonts w:ascii="Traditional Arabic" w:eastAsia="Calibri" w:hAnsi="Traditional Arabic" w:hint="cs"/>
          <w:noProof w:val="0"/>
          <w:sz w:val="28"/>
          <w:rtl/>
        </w:rPr>
        <w:t>"</w:t>
      </w:r>
      <w:r w:rsidR="004A30BE" w:rsidRPr="00753B2B">
        <w:rPr>
          <w:rFonts w:ascii="Traditional Arabic" w:eastAsia="Calibri" w:hAnsi="Traditional Arabic" w:hint="cs"/>
          <w:b w:val="0"/>
          <w:bCs w:val="0"/>
          <w:noProof w:val="0"/>
          <w:sz w:val="28"/>
          <w:rtl/>
        </w:rPr>
        <w:t xml:space="preserve"> كما في الباب الفرض</w:t>
      </w:r>
      <w:r w:rsidR="001F5AC2">
        <w:rPr>
          <w:rFonts w:ascii="Traditional Arabic" w:eastAsia="Calibri" w:hAnsi="Traditional Arabic" w:hint="cs"/>
          <w:b w:val="0"/>
          <w:bCs w:val="0"/>
          <w:noProof w:val="0"/>
          <w:sz w:val="28"/>
          <w:rtl/>
        </w:rPr>
        <w:t>،</w:t>
      </w:r>
      <w:r w:rsidR="004A30BE" w:rsidRPr="00753B2B">
        <w:rPr>
          <w:rFonts w:ascii="Traditional Arabic" w:eastAsia="Calibri" w:hAnsi="Traditional Arabic" w:hint="cs"/>
          <w:b w:val="0"/>
          <w:bCs w:val="0"/>
          <w:noProof w:val="0"/>
          <w:sz w:val="28"/>
          <w:rtl/>
        </w:rPr>
        <w:t xml:space="preserve"> التقدير تقدير الديات سواء كانت في النفس أو في الطرف</w:t>
      </w:r>
      <w:r w:rsidR="001F5AC2">
        <w:rPr>
          <w:rFonts w:ascii="Traditional Arabic" w:eastAsia="Calibri" w:hAnsi="Traditional Arabic" w:hint="cs"/>
          <w:b w:val="0"/>
          <w:bCs w:val="0"/>
          <w:noProof w:val="0"/>
          <w:sz w:val="28"/>
          <w:rtl/>
        </w:rPr>
        <w:t>.</w:t>
      </w:r>
    </w:p>
    <w:p w:rsidR="001F5AC2" w:rsidRDefault="004A30BE" w:rsidP="00C8266E">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قال </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رحمه الله</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045313" w:rsidRPr="00045313">
        <w:rPr>
          <w:rFonts w:ascii="Traditional Arabic" w:eastAsia="Calibri" w:hAnsi="Traditional Arabic" w:hint="cs"/>
          <w:noProof w:val="0"/>
          <w:sz w:val="28"/>
          <w:rtl/>
        </w:rPr>
        <w:t>"</w:t>
      </w:r>
      <w:r w:rsidRPr="00045313">
        <w:rPr>
          <w:rFonts w:ascii="Traditional Arabic" w:eastAsia="Calibri" w:hAnsi="Traditional Arabic" w:hint="cs"/>
          <w:noProof w:val="0"/>
          <w:sz w:val="28"/>
          <w:rtl/>
        </w:rPr>
        <w:t xml:space="preserve">عن ابن عباس </w:t>
      </w:r>
      <w:r w:rsidR="001F5AC2">
        <w:rPr>
          <w:rFonts w:ascii="Traditional Arabic" w:eastAsia="Calibri" w:hAnsi="Traditional Arabic" w:hint="cs"/>
          <w:noProof w:val="0"/>
          <w:sz w:val="28"/>
          <w:rtl/>
        </w:rPr>
        <w:t>-</w:t>
      </w:r>
      <w:r w:rsidRPr="00045313">
        <w:rPr>
          <w:rFonts w:ascii="Traditional Arabic" w:eastAsia="Calibri" w:hAnsi="Traditional Arabic" w:hint="cs"/>
          <w:noProof w:val="0"/>
          <w:sz w:val="28"/>
          <w:rtl/>
        </w:rPr>
        <w:t>رضي الله عنهما</w:t>
      </w:r>
      <w:r w:rsidR="001F5AC2">
        <w:rPr>
          <w:rFonts w:ascii="Traditional Arabic" w:eastAsia="Calibri" w:hAnsi="Traditional Arabic" w:hint="cs"/>
          <w:noProof w:val="0"/>
          <w:sz w:val="28"/>
          <w:rtl/>
        </w:rPr>
        <w:t>-</w:t>
      </w:r>
      <w:r w:rsidRPr="00045313">
        <w:rPr>
          <w:rFonts w:ascii="Traditional Arabic" w:eastAsia="Calibri" w:hAnsi="Traditional Arabic" w:hint="cs"/>
          <w:noProof w:val="0"/>
          <w:sz w:val="28"/>
          <w:rtl/>
        </w:rPr>
        <w:t xml:space="preserve"> عن النبي -صلى الله عليه وسلم-</w:t>
      </w:r>
      <w:r w:rsidR="001F5AC2">
        <w:rPr>
          <w:rFonts w:ascii="Traditional Arabic" w:eastAsia="Calibri" w:hAnsi="Traditional Arabic" w:hint="cs"/>
          <w:noProof w:val="0"/>
          <w:sz w:val="28"/>
          <w:rtl/>
        </w:rPr>
        <w:t>:</w:t>
      </w:r>
      <w:r w:rsidRPr="00045313">
        <w:rPr>
          <w:rFonts w:ascii="Traditional Arabic" w:eastAsia="Calibri" w:hAnsi="Traditional Arabic" w:hint="cs"/>
          <w:noProof w:val="0"/>
          <w:sz w:val="28"/>
          <w:rtl/>
        </w:rPr>
        <w:t xml:space="preserve"> </w:t>
      </w:r>
      <w:r w:rsidR="00753B2B" w:rsidRPr="00045313">
        <w:rPr>
          <w:rFonts w:ascii="Traditional Arabic" w:eastAsia="Calibri" w:hAnsi="Traditional Arabic" w:hint="cs"/>
          <w:noProof w:val="0"/>
          <w:color w:val="0000FF"/>
          <w:sz w:val="28"/>
          <w:rtl/>
        </w:rPr>
        <w:t>«</w:t>
      </w:r>
      <w:r w:rsidR="00D17217" w:rsidRPr="00045313">
        <w:rPr>
          <w:rFonts w:ascii="Traditional Arabic" w:eastAsia="Calibri" w:hAnsi="Traditional Arabic" w:hint="cs"/>
          <w:noProof w:val="0"/>
          <w:color w:val="0000FF"/>
          <w:sz w:val="28"/>
          <w:rtl/>
        </w:rPr>
        <w:t>هذه وهذه سواء</w:t>
      </w:r>
      <w:r w:rsidR="00753B2B" w:rsidRPr="00045313">
        <w:rPr>
          <w:rFonts w:ascii="Traditional Arabic" w:eastAsia="Calibri" w:hAnsi="Traditional Arabic" w:hint="cs"/>
          <w:noProof w:val="0"/>
          <w:color w:val="0000FF"/>
          <w:sz w:val="28"/>
          <w:rtl/>
        </w:rPr>
        <w:t>»</w:t>
      </w:r>
      <w:r w:rsidR="001F5AC2">
        <w:rPr>
          <w:rFonts w:ascii="Traditional Arabic" w:eastAsia="Calibri" w:hAnsi="Traditional Arabic" w:hint="cs"/>
          <w:noProof w:val="0"/>
          <w:color w:val="0000FF"/>
          <w:sz w:val="28"/>
          <w:rtl/>
        </w:rPr>
        <w:t>،</w:t>
      </w:r>
      <w:r w:rsidR="00D17217" w:rsidRPr="00045313">
        <w:rPr>
          <w:rFonts w:ascii="Traditional Arabic" w:eastAsia="Calibri" w:hAnsi="Traditional Arabic" w:hint="cs"/>
          <w:noProof w:val="0"/>
          <w:sz w:val="28"/>
          <w:rtl/>
        </w:rPr>
        <w:t xml:space="preserve"> يعني الخِنْصَر والإبهام</w:t>
      </w:r>
      <w:r w:rsidR="00045313" w:rsidRPr="00045313">
        <w:rPr>
          <w:rFonts w:ascii="Traditional Arabic" w:eastAsia="Calibri" w:hAnsi="Traditional Arabic" w:hint="cs"/>
          <w:noProof w:val="0"/>
          <w:sz w:val="28"/>
          <w:rtl/>
        </w:rPr>
        <w:t>"</w:t>
      </w:r>
      <w:r w:rsidR="001F5AC2">
        <w:rPr>
          <w:rFonts w:ascii="Traditional Arabic" w:eastAsia="Calibri" w:hAnsi="Traditional Arabic" w:hint="cs"/>
          <w:b w:val="0"/>
          <w:bCs w:val="0"/>
          <w:noProof w:val="0"/>
          <w:sz w:val="28"/>
          <w:rtl/>
        </w:rPr>
        <w:t>.</w:t>
      </w:r>
    </w:p>
    <w:p w:rsidR="00C8266E" w:rsidRPr="00753B2B" w:rsidRDefault="00D17217" w:rsidP="00C8266E">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 xml:space="preserve"> الديات جاءت محددة ومقدرة من الشارع</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لكن لم يُنظَر في أفرادها</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كما أنه لم ينظر في أفراد النفوس</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يعني لو قيل</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إن زيد</w:t>
      </w:r>
      <w:r w:rsidR="001F5AC2">
        <w:rPr>
          <w:rFonts w:ascii="Traditional Arabic" w:eastAsia="Calibri" w:hAnsi="Traditional Arabic" w:hint="cs"/>
          <w:b w:val="0"/>
          <w:bCs w:val="0"/>
          <w:noProof w:val="0"/>
          <w:sz w:val="28"/>
          <w:rtl/>
        </w:rPr>
        <w:t>ًا</w:t>
      </w:r>
      <w:r w:rsidRPr="00753B2B">
        <w:rPr>
          <w:rFonts w:ascii="Traditional Arabic" w:eastAsia="Calibri" w:hAnsi="Traditional Arabic" w:hint="cs"/>
          <w:b w:val="0"/>
          <w:bCs w:val="0"/>
          <w:noProof w:val="0"/>
          <w:sz w:val="28"/>
          <w:rtl/>
        </w:rPr>
        <w:t xml:space="preserve"> يعدل عشرة من مثل عمرو في النفع</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فقتل زيد</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وقتل عمرو</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هل نقول</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في زيد عشر ديات</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وفي عمرو الدية واحدة</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كم من شخص يعدل أُمَّة.</w:t>
      </w:r>
    </w:p>
    <w:tbl>
      <w:tblPr>
        <w:bidiVisual/>
        <w:tblW w:w="7937" w:type="dxa"/>
        <w:jc w:val="center"/>
        <w:tblLayout w:type="fixed"/>
        <w:tblLook w:val="0000" w:firstRow="0" w:lastRow="0" w:firstColumn="0" w:lastColumn="0" w:noHBand="0" w:noVBand="0"/>
      </w:tblPr>
      <w:tblGrid>
        <w:gridCol w:w="3778"/>
        <w:gridCol w:w="381"/>
        <w:gridCol w:w="3778"/>
      </w:tblGrid>
      <w:tr w:rsidR="00753B2B" w:rsidRPr="00753B2B" w:rsidTr="00753B2B">
        <w:trPr>
          <w:trHeight w:hRule="exact" w:val="510"/>
          <w:jc w:val="center"/>
        </w:trPr>
        <w:tc>
          <w:tcPr>
            <w:tcW w:w="3685" w:type="dxa"/>
            <w:shd w:val="clear" w:color="auto" w:fill="auto"/>
          </w:tcPr>
          <w:p w:rsidR="00753B2B" w:rsidRPr="00753B2B" w:rsidRDefault="00753B2B" w:rsidP="00753B2B">
            <w:pPr>
              <w:pStyle w:val="a"/>
              <w:rPr>
                <w:rFonts w:eastAsia="Calibri" w:cs="Simplified Arabic"/>
                <w:b/>
                <w:bCs/>
                <w:sz w:val="28"/>
                <w:szCs w:val="28"/>
                <w:rtl/>
              </w:rPr>
            </w:pPr>
            <w:r w:rsidRPr="00753B2B">
              <w:rPr>
                <w:rFonts w:eastAsia="Calibri" w:cs="Simplified Arabic" w:hint="cs"/>
                <w:sz w:val="28"/>
                <w:szCs w:val="28"/>
                <w:rtl/>
              </w:rPr>
              <w:t>والناس ألف منهم كواحد</w:t>
            </w:r>
            <w:r w:rsidRPr="00753B2B">
              <w:rPr>
                <w:rFonts w:eastAsia="Calibri" w:cs="Simplified Arabic"/>
                <w:sz w:val="28"/>
                <w:szCs w:val="28"/>
                <w:rtl/>
              </w:rPr>
              <w:br/>
            </w:r>
          </w:p>
        </w:tc>
        <w:tc>
          <w:tcPr>
            <w:tcW w:w="567" w:type="dxa"/>
          </w:tcPr>
          <w:p w:rsidR="00753B2B" w:rsidRPr="00753B2B" w:rsidRDefault="00753B2B" w:rsidP="00753B2B">
            <w:pPr>
              <w:pStyle w:val="a"/>
              <w:rPr>
                <w:rFonts w:eastAsia="Calibri" w:cs="Simplified Arabic"/>
                <w:sz w:val="28"/>
                <w:szCs w:val="28"/>
                <w:rtl/>
              </w:rPr>
            </w:pPr>
          </w:p>
        </w:tc>
        <w:tc>
          <w:tcPr>
            <w:tcW w:w="3685" w:type="dxa"/>
            <w:shd w:val="clear" w:color="auto" w:fill="auto"/>
          </w:tcPr>
          <w:p w:rsidR="00753B2B" w:rsidRPr="00753B2B" w:rsidRDefault="007F10A5" w:rsidP="00753B2B">
            <w:pPr>
              <w:pStyle w:val="a"/>
              <w:rPr>
                <w:rFonts w:eastAsia="Calibri" w:cs="Simplified Arabic"/>
                <w:b/>
                <w:bCs/>
                <w:sz w:val="28"/>
                <w:szCs w:val="28"/>
                <w:rtl/>
              </w:rPr>
            </w:pPr>
            <w:r w:rsidRPr="00753B2B">
              <w:rPr>
                <w:rFonts w:eastAsia="Calibri" w:cs="Simplified Arabic"/>
                <w:color w:val="808000"/>
                <w:sz w:val="28"/>
                <w:szCs w:val="28"/>
                <w:rtl/>
              </w:rPr>
              <w:fldChar w:fldCharType="begin"/>
            </w:r>
            <w:r w:rsidR="00753B2B" w:rsidRPr="00753B2B">
              <w:rPr>
                <w:rFonts w:cs="Simplified Arabic"/>
                <w:color w:val="808000"/>
                <w:sz w:val="28"/>
                <w:szCs w:val="28"/>
              </w:rPr>
              <w:instrText xml:space="preserve"> XE "08-</w:instrText>
            </w:r>
            <w:r w:rsidR="00753B2B" w:rsidRPr="00753B2B">
              <w:rPr>
                <w:rFonts w:cs="Simplified Arabic"/>
                <w:color w:val="808000"/>
                <w:sz w:val="28"/>
                <w:szCs w:val="28"/>
                <w:rtl/>
              </w:rPr>
              <w:instrText xml:space="preserve">فهرس القصائد العامة:والناس ألف منهم كواحد *وواحد كالألف إن أمر عنا </w:instrText>
            </w:r>
            <w:r w:rsidR="00753B2B" w:rsidRPr="00753B2B">
              <w:rPr>
                <w:rFonts w:cs="Simplified Arabic"/>
                <w:color w:val="808000"/>
                <w:sz w:val="28"/>
                <w:szCs w:val="28"/>
              </w:rPr>
              <w:cr/>
              <w:instrText xml:space="preserve">" </w:instrText>
            </w:r>
            <w:r w:rsidRPr="00753B2B">
              <w:rPr>
                <w:rFonts w:eastAsia="Calibri" w:cs="Simplified Arabic"/>
                <w:color w:val="808000"/>
                <w:sz w:val="28"/>
                <w:szCs w:val="28"/>
                <w:rtl/>
              </w:rPr>
              <w:fldChar w:fldCharType="end"/>
            </w:r>
            <w:r w:rsidR="00753B2B" w:rsidRPr="00753B2B">
              <w:rPr>
                <w:rFonts w:eastAsia="Calibri" w:cs="Simplified Arabic" w:hint="cs"/>
                <w:sz w:val="28"/>
                <w:szCs w:val="28"/>
                <w:rtl/>
              </w:rPr>
              <w:t>وواحد كالألف إن أمر عنا</w:t>
            </w:r>
            <w:r w:rsidR="00753B2B" w:rsidRPr="00753B2B">
              <w:rPr>
                <w:rFonts w:eastAsia="Calibri" w:cs="Simplified Arabic"/>
                <w:sz w:val="28"/>
                <w:szCs w:val="28"/>
                <w:rtl/>
              </w:rPr>
              <w:br/>
            </w:r>
          </w:p>
        </w:tc>
      </w:tr>
      <w:tr w:rsidR="00753B2B" w:rsidRPr="00753B2B" w:rsidTr="00753B2B">
        <w:trPr>
          <w:trHeight w:hRule="exact" w:val="510"/>
          <w:jc w:val="center"/>
        </w:trPr>
        <w:tc>
          <w:tcPr>
            <w:tcW w:w="8306" w:type="dxa"/>
            <w:shd w:val="clear" w:color="auto" w:fill="auto"/>
          </w:tcPr>
          <w:p w:rsidR="00753B2B" w:rsidRPr="00753B2B" w:rsidRDefault="00753B2B" w:rsidP="00753B2B">
            <w:pPr>
              <w:pStyle w:val="a"/>
              <w:rPr>
                <w:rFonts w:eastAsia="Calibri" w:cs="Simplified Arabic"/>
                <w:b/>
                <w:bCs/>
                <w:sz w:val="28"/>
                <w:szCs w:val="28"/>
                <w:rtl/>
              </w:rPr>
            </w:pPr>
            <w:r w:rsidRPr="00753B2B">
              <w:rPr>
                <w:rFonts w:eastAsia="Calibri" w:cs="Simplified Arabic" w:hint="cs"/>
                <w:sz w:val="28"/>
                <w:szCs w:val="28"/>
                <w:rtl/>
              </w:rPr>
              <w:t>والناس ألف منهم كواحد</w:t>
            </w:r>
            <w:r w:rsidRPr="00753B2B">
              <w:rPr>
                <w:rFonts w:eastAsia="Calibri" w:cs="Simplified Arabic"/>
                <w:sz w:val="28"/>
                <w:szCs w:val="28"/>
                <w:rtl/>
              </w:rPr>
              <w:br/>
            </w:r>
          </w:p>
        </w:tc>
        <w:tc>
          <w:tcPr>
            <w:tcW w:w="567" w:type="dxa"/>
          </w:tcPr>
          <w:p w:rsidR="00753B2B" w:rsidRPr="00753B2B" w:rsidRDefault="00753B2B" w:rsidP="00753B2B">
            <w:pPr>
              <w:pStyle w:val="a"/>
              <w:rPr>
                <w:rFonts w:eastAsia="Calibri" w:cs="Simplified Arabic"/>
                <w:sz w:val="28"/>
                <w:szCs w:val="28"/>
                <w:rtl/>
              </w:rPr>
            </w:pPr>
          </w:p>
        </w:tc>
        <w:tc>
          <w:tcPr>
            <w:tcW w:w="8306" w:type="dxa"/>
            <w:shd w:val="clear" w:color="auto" w:fill="auto"/>
          </w:tcPr>
          <w:p w:rsidR="00753B2B" w:rsidRPr="00753B2B" w:rsidRDefault="00753B2B" w:rsidP="00753B2B">
            <w:pPr>
              <w:pStyle w:val="a"/>
              <w:rPr>
                <w:rFonts w:eastAsia="Calibri" w:cs="Simplified Arabic"/>
                <w:b/>
                <w:bCs/>
                <w:sz w:val="28"/>
                <w:szCs w:val="28"/>
                <w:rtl/>
              </w:rPr>
            </w:pPr>
            <w:r w:rsidRPr="00753B2B">
              <w:rPr>
                <w:rFonts w:eastAsia="Calibri" w:cs="Simplified Arabic" w:hint="cs"/>
                <w:sz w:val="28"/>
                <w:szCs w:val="28"/>
                <w:rtl/>
              </w:rPr>
              <w:t>وواحد كالألف إن أمر عنا</w:t>
            </w:r>
            <w:r w:rsidRPr="00753B2B">
              <w:rPr>
                <w:rFonts w:eastAsia="Calibri" w:cs="Simplified Arabic"/>
                <w:sz w:val="28"/>
                <w:szCs w:val="28"/>
                <w:rtl/>
              </w:rPr>
              <w:br/>
            </w:r>
          </w:p>
        </w:tc>
      </w:tr>
    </w:tbl>
    <w:p w:rsidR="001F5AC2" w:rsidRDefault="00D17217" w:rsidP="001F5AC2">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هل يُنظَر إلى هذه الفروق في الديات</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فنقول</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زيد يحتاج إلى عشر ديات</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وعمرو يحتاج إلى دية واحدة</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وفلان يحتاج إلى ديتين</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وآخر يحتاج إلى نصف دية</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هل هذا له نظر في الشرع؟ هل هناك فرق من هذه الحيثية؟ فيه فرق؟ </w:t>
      </w:r>
    </w:p>
    <w:p w:rsidR="001F5AC2" w:rsidRDefault="00D17217" w:rsidP="001F5AC2">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لا فرق</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لأن هذه أمور عامة</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ويصعب تقديرها</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وتدخل فيها الدعاوى</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كل يدعي أن مقتوله من هذه الفئة</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ولو كان من أقل الناس شأن</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ا يدعي أنه من خيرهم شأن</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ا أو من أعظمهم شأن</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ا</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فلما كان النزاع والشقاق </w:t>
      </w:r>
      <w:r w:rsidR="009F6799" w:rsidRPr="00753B2B">
        <w:rPr>
          <w:rFonts w:ascii="Traditional Arabic" w:eastAsia="Calibri" w:hAnsi="Traditional Arabic" w:hint="cs"/>
          <w:b w:val="0"/>
          <w:bCs w:val="0"/>
          <w:noProof w:val="0"/>
          <w:sz w:val="28"/>
          <w:rtl/>
        </w:rPr>
        <w:t>يدخل على المسلمين من هذا الباب حُسِم</w:t>
      </w:r>
      <w:r w:rsidR="001F5AC2">
        <w:rPr>
          <w:rFonts w:ascii="Traditional Arabic" w:eastAsia="Calibri" w:hAnsi="Traditional Arabic" w:hint="cs"/>
          <w:b w:val="0"/>
          <w:bCs w:val="0"/>
          <w:noProof w:val="0"/>
          <w:sz w:val="28"/>
          <w:rtl/>
        </w:rPr>
        <w:t>،</w:t>
      </w:r>
      <w:r w:rsidR="009F6799" w:rsidRPr="00753B2B">
        <w:rPr>
          <w:rFonts w:ascii="Traditional Arabic" w:eastAsia="Calibri" w:hAnsi="Traditional Arabic" w:hint="cs"/>
          <w:b w:val="0"/>
          <w:bCs w:val="0"/>
          <w:noProof w:val="0"/>
          <w:sz w:val="28"/>
          <w:rtl/>
        </w:rPr>
        <w:t xml:space="preserve"> الدية واحدة</w:t>
      </w:r>
      <w:r w:rsidR="001F5AC2">
        <w:rPr>
          <w:rFonts w:ascii="Traditional Arabic" w:eastAsia="Calibri" w:hAnsi="Traditional Arabic" w:hint="cs"/>
          <w:b w:val="0"/>
          <w:bCs w:val="0"/>
          <w:noProof w:val="0"/>
          <w:sz w:val="28"/>
          <w:rtl/>
        </w:rPr>
        <w:t>،</w:t>
      </w:r>
      <w:r w:rsidR="009F6799" w:rsidRPr="00753B2B">
        <w:rPr>
          <w:rFonts w:ascii="Traditional Arabic" w:eastAsia="Calibri" w:hAnsi="Traditional Arabic" w:hint="cs"/>
          <w:b w:val="0"/>
          <w:bCs w:val="0"/>
          <w:noProof w:val="0"/>
          <w:sz w:val="28"/>
          <w:rtl/>
        </w:rPr>
        <w:t xml:space="preserve"> والفطرة واحدة</w:t>
      </w:r>
      <w:r w:rsidR="001F5AC2">
        <w:rPr>
          <w:rFonts w:ascii="Traditional Arabic" w:eastAsia="Calibri" w:hAnsi="Traditional Arabic" w:hint="cs"/>
          <w:b w:val="0"/>
          <w:bCs w:val="0"/>
          <w:noProof w:val="0"/>
          <w:sz w:val="28"/>
          <w:rtl/>
        </w:rPr>
        <w:t>،</w:t>
      </w:r>
      <w:r w:rsidR="009F6799" w:rsidRPr="00753B2B">
        <w:rPr>
          <w:rFonts w:ascii="Traditional Arabic" w:eastAsia="Calibri" w:hAnsi="Traditional Arabic" w:hint="cs"/>
          <w:b w:val="0"/>
          <w:bCs w:val="0"/>
          <w:noProof w:val="0"/>
          <w:sz w:val="28"/>
          <w:rtl/>
        </w:rPr>
        <w:t xml:space="preserve"> زكاة الفطر واحدة بين أغنى الناس وأقل الناس</w:t>
      </w:r>
      <w:r w:rsidR="001F5AC2">
        <w:rPr>
          <w:rFonts w:ascii="Traditional Arabic" w:eastAsia="Calibri" w:hAnsi="Traditional Arabic" w:hint="cs"/>
          <w:b w:val="0"/>
          <w:bCs w:val="0"/>
          <w:noProof w:val="0"/>
          <w:sz w:val="28"/>
          <w:rtl/>
        </w:rPr>
        <w:t>،</w:t>
      </w:r>
      <w:r w:rsidR="009F6799" w:rsidRPr="00753B2B">
        <w:rPr>
          <w:rFonts w:ascii="Traditional Arabic" w:eastAsia="Calibri" w:hAnsi="Traditional Arabic" w:hint="cs"/>
          <w:b w:val="0"/>
          <w:bCs w:val="0"/>
          <w:noProof w:val="0"/>
          <w:sz w:val="28"/>
          <w:rtl/>
        </w:rPr>
        <w:t xml:space="preserve"> فطرة أو زكاة الفطر بالنسبة للملك والخادم واحدة</w:t>
      </w:r>
      <w:r w:rsidR="001F5AC2">
        <w:rPr>
          <w:rFonts w:ascii="Traditional Arabic" w:eastAsia="Calibri" w:hAnsi="Traditional Arabic" w:hint="cs"/>
          <w:b w:val="0"/>
          <w:bCs w:val="0"/>
          <w:noProof w:val="0"/>
          <w:sz w:val="28"/>
          <w:rtl/>
        </w:rPr>
        <w:t>،</w:t>
      </w:r>
      <w:r w:rsidR="009F6799" w:rsidRPr="00753B2B">
        <w:rPr>
          <w:rFonts w:ascii="Traditional Arabic" w:eastAsia="Calibri" w:hAnsi="Traditional Arabic" w:hint="cs"/>
          <w:b w:val="0"/>
          <w:bCs w:val="0"/>
          <w:noProof w:val="0"/>
          <w:sz w:val="28"/>
          <w:rtl/>
        </w:rPr>
        <w:t xml:space="preserve"> ولو وجد تفريق بينهم من جهة الشرع لترتب على ذلك إشكالات كثيرة</w:t>
      </w:r>
      <w:r w:rsidR="001F5AC2">
        <w:rPr>
          <w:rFonts w:ascii="Traditional Arabic" w:eastAsia="Calibri" w:hAnsi="Traditional Arabic" w:hint="cs"/>
          <w:b w:val="0"/>
          <w:bCs w:val="0"/>
          <w:noProof w:val="0"/>
          <w:sz w:val="28"/>
          <w:rtl/>
        </w:rPr>
        <w:t>،</w:t>
      </w:r>
      <w:r w:rsidR="009F6799" w:rsidRPr="00753B2B">
        <w:rPr>
          <w:rFonts w:ascii="Traditional Arabic" w:eastAsia="Calibri" w:hAnsi="Traditional Arabic" w:hint="cs"/>
          <w:b w:val="0"/>
          <w:bCs w:val="0"/>
          <w:noProof w:val="0"/>
          <w:sz w:val="28"/>
          <w:rtl/>
        </w:rPr>
        <w:t xml:space="preserve"> فالدية واحدة وإن كان هذا بالنسبة لذاك يعدل أمة</w:t>
      </w:r>
      <w:r w:rsidR="001F5AC2">
        <w:rPr>
          <w:rFonts w:ascii="Traditional Arabic" w:eastAsia="Calibri" w:hAnsi="Traditional Arabic" w:hint="cs"/>
          <w:b w:val="0"/>
          <w:bCs w:val="0"/>
          <w:noProof w:val="0"/>
          <w:sz w:val="28"/>
          <w:rtl/>
        </w:rPr>
        <w:t>،</w:t>
      </w:r>
      <w:r w:rsidR="009F6799" w:rsidRPr="00753B2B">
        <w:rPr>
          <w:rFonts w:ascii="Traditional Arabic" w:eastAsia="Calibri" w:hAnsi="Traditional Arabic" w:hint="cs"/>
          <w:b w:val="0"/>
          <w:bCs w:val="0"/>
          <w:noProof w:val="0"/>
          <w:sz w:val="28"/>
          <w:rtl/>
        </w:rPr>
        <w:t xml:space="preserve"> كما قال ابن دُرَيْد</w:t>
      </w:r>
      <w:r w:rsidR="001F5AC2">
        <w:rPr>
          <w:rFonts w:ascii="Traditional Arabic" w:eastAsia="Calibri" w:hAnsi="Traditional Arabic" w:hint="cs"/>
          <w:b w:val="0"/>
          <w:bCs w:val="0"/>
          <w:noProof w:val="0"/>
          <w:sz w:val="28"/>
          <w:rtl/>
        </w:rPr>
        <w:t>،</w:t>
      </w:r>
      <w:r w:rsidR="009F6799" w:rsidRPr="00753B2B">
        <w:rPr>
          <w:rFonts w:ascii="Traditional Arabic" w:eastAsia="Calibri" w:hAnsi="Traditional Arabic" w:hint="cs"/>
          <w:b w:val="0"/>
          <w:bCs w:val="0"/>
          <w:noProof w:val="0"/>
          <w:sz w:val="28"/>
          <w:rtl/>
        </w:rPr>
        <w:t xml:space="preserve"> لكن الشرع لا ينظر إلى هذه الفروق</w:t>
      </w:r>
      <w:r w:rsidR="001F5AC2">
        <w:rPr>
          <w:rFonts w:ascii="Traditional Arabic" w:eastAsia="Calibri" w:hAnsi="Traditional Arabic" w:hint="cs"/>
          <w:b w:val="0"/>
          <w:bCs w:val="0"/>
          <w:noProof w:val="0"/>
          <w:sz w:val="28"/>
          <w:rtl/>
        </w:rPr>
        <w:t>؛</w:t>
      </w:r>
      <w:r w:rsidR="009F6799" w:rsidRPr="00753B2B">
        <w:rPr>
          <w:rFonts w:ascii="Traditional Arabic" w:eastAsia="Calibri" w:hAnsi="Traditional Arabic" w:hint="cs"/>
          <w:b w:val="0"/>
          <w:bCs w:val="0"/>
          <w:noProof w:val="0"/>
          <w:sz w:val="28"/>
          <w:rtl/>
        </w:rPr>
        <w:t xml:space="preserve"> لأنه يترتب عليها إشكالات وخصومات ودعاوى لا تنقضي ولا تنتهي</w:t>
      </w:r>
      <w:r w:rsidR="001F5AC2">
        <w:rPr>
          <w:rFonts w:ascii="Traditional Arabic" w:eastAsia="Calibri" w:hAnsi="Traditional Arabic" w:hint="cs"/>
          <w:b w:val="0"/>
          <w:bCs w:val="0"/>
          <w:noProof w:val="0"/>
          <w:sz w:val="28"/>
          <w:rtl/>
        </w:rPr>
        <w:t>.</w:t>
      </w:r>
    </w:p>
    <w:p w:rsidR="001F5AC2" w:rsidRDefault="009F6799" w:rsidP="001F5AC2">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lastRenderedPageBreak/>
        <w:t xml:space="preserve"> </w:t>
      </w:r>
      <w:r w:rsidR="00753B2B" w:rsidRPr="00045313">
        <w:rPr>
          <w:rFonts w:ascii="Traditional Arabic" w:eastAsia="Calibri" w:hAnsi="Traditional Arabic" w:hint="cs"/>
          <w:b w:val="0"/>
          <w:bCs w:val="0"/>
          <w:noProof w:val="0"/>
          <w:color w:val="0000FF"/>
          <w:sz w:val="28"/>
          <w:rtl/>
        </w:rPr>
        <w:t>«</w:t>
      </w:r>
      <w:r w:rsidRPr="00045313">
        <w:rPr>
          <w:rFonts w:ascii="Traditional Arabic" w:eastAsia="Calibri" w:hAnsi="Traditional Arabic" w:hint="cs"/>
          <w:b w:val="0"/>
          <w:bCs w:val="0"/>
          <w:noProof w:val="0"/>
          <w:color w:val="0000FF"/>
          <w:sz w:val="28"/>
          <w:rtl/>
        </w:rPr>
        <w:t>مروا أولادكم بالصلاة لسبع</w:t>
      </w:r>
      <w:r w:rsidR="001F5AC2">
        <w:rPr>
          <w:rFonts w:ascii="Traditional Arabic" w:eastAsia="Calibri" w:hAnsi="Traditional Arabic" w:hint="cs"/>
          <w:b w:val="0"/>
          <w:bCs w:val="0"/>
          <w:noProof w:val="0"/>
          <w:color w:val="0000FF"/>
          <w:sz w:val="28"/>
          <w:rtl/>
        </w:rPr>
        <w:t>،</w:t>
      </w:r>
      <w:r w:rsidRPr="00045313">
        <w:rPr>
          <w:rFonts w:ascii="Traditional Arabic" w:eastAsia="Calibri" w:hAnsi="Traditional Arabic" w:hint="cs"/>
          <w:b w:val="0"/>
          <w:bCs w:val="0"/>
          <w:noProof w:val="0"/>
          <w:color w:val="0000FF"/>
          <w:sz w:val="28"/>
          <w:rtl/>
        </w:rPr>
        <w:t xml:space="preserve"> مروا أولادكم بالصلاة لسبع</w:t>
      </w:r>
      <w:r w:rsidR="00753B2B" w:rsidRPr="00045313">
        <w:rPr>
          <w:rFonts w:ascii="Traditional Arabic" w:eastAsia="Calibri" w:hAnsi="Traditional Arabic" w:hint="cs"/>
          <w:b w:val="0"/>
          <w:bCs w:val="0"/>
          <w:noProof w:val="0"/>
          <w:color w:val="0000FF"/>
          <w:sz w:val="28"/>
          <w:rtl/>
        </w:rPr>
        <w:t>»</w:t>
      </w:r>
      <w:r w:rsidR="001F5AC2">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مع أن الطفل قد يميز قبل ذلك كما عقل محمود بن الربيع المجة التي مجها النبي -عليه الصلاة والسلام- في وجهه وهو ابن خمس سنين</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كما في صحيح البخاري</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فالتمييز يحصل لخمس</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وقد يحصل لأربع</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وجاء في بعض روايات محمود بن الربيع أن عمره أربع سنين</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وقد لا يميز إلا بعد السبع</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قد لا يميز إلا إلى ثمان</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وتسع وعشر</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فالشرع وضع السبع حد</w:t>
      </w:r>
      <w:r w:rsidR="001F5AC2">
        <w:rPr>
          <w:rFonts w:ascii="Traditional Arabic" w:eastAsia="Calibri" w:hAnsi="Traditional Arabic" w:hint="cs"/>
          <w:b w:val="0"/>
          <w:bCs w:val="0"/>
          <w:noProof w:val="0"/>
          <w:sz w:val="28"/>
          <w:rtl/>
        </w:rPr>
        <w:t>ّ</w:t>
      </w:r>
      <w:r w:rsidR="001F5AC2">
        <w:rPr>
          <w:rFonts w:ascii="Traditional Arabic" w:eastAsia="Calibri" w:hAnsi="Traditional Arabic"/>
          <w:b w:val="0"/>
          <w:bCs w:val="0"/>
          <w:noProof w:val="0"/>
          <w:sz w:val="28"/>
          <w:rtl/>
        </w:rPr>
        <w:t>ًا</w:t>
      </w:r>
      <w:r w:rsidRPr="00753B2B">
        <w:rPr>
          <w:rFonts w:ascii="Traditional Arabic" w:eastAsia="Calibri" w:hAnsi="Traditional Arabic" w:hint="cs"/>
          <w:b w:val="0"/>
          <w:bCs w:val="0"/>
          <w:noProof w:val="0"/>
          <w:sz w:val="28"/>
          <w:rtl/>
        </w:rPr>
        <w:t xml:space="preserve"> متوسط</w:t>
      </w:r>
      <w:r w:rsidR="001F5AC2">
        <w:rPr>
          <w:rFonts w:ascii="Traditional Arabic" w:eastAsia="Calibri" w:hAnsi="Traditional Arabic"/>
          <w:b w:val="0"/>
          <w:bCs w:val="0"/>
          <w:noProof w:val="0"/>
          <w:sz w:val="28"/>
          <w:rtl/>
        </w:rPr>
        <w:t>ًا</w:t>
      </w:r>
      <w:r w:rsidRPr="00753B2B">
        <w:rPr>
          <w:rFonts w:ascii="Traditional Arabic" w:eastAsia="Calibri" w:hAnsi="Traditional Arabic" w:hint="cs"/>
          <w:b w:val="0"/>
          <w:bCs w:val="0"/>
          <w:noProof w:val="0"/>
          <w:sz w:val="28"/>
          <w:rtl/>
        </w:rPr>
        <w:t xml:space="preserve"> يميز له غالب الناس ولو فُتح الباب وقيل</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من يميز يؤمر بالصلاة</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ومن لا يميز لا يؤمر بالصلاة</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يعني في رواية الحديث رده إلى التمييز</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لأن هذا ليس بفرض على الأمة كلها</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هذا أمره سهل</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وضبطه سهل</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إذا فهم الخطاب ورد الجواب </w:t>
      </w:r>
      <w:r w:rsidR="001F5AC2">
        <w:rPr>
          <w:rFonts w:ascii="Traditional Arabic" w:eastAsia="Calibri" w:hAnsi="Traditional Arabic" w:hint="cs"/>
          <w:b w:val="0"/>
          <w:bCs w:val="0"/>
          <w:noProof w:val="0"/>
          <w:sz w:val="28"/>
          <w:rtl/>
        </w:rPr>
        <w:t>ف</w:t>
      </w:r>
      <w:r w:rsidRPr="00753B2B">
        <w:rPr>
          <w:rFonts w:ascii="Traditional Arabic" w:eastAsia="Calibri" w:hAnsi="Traditional Arabic" w:hint="cs"/>
          <w:b w:val="0"/>
          <w:bCs w:val="0"/>
          <w:noProof w:val="0"/>
          <w:sz w:val="28"/>
          <w:rtl/>
        </w:rPr>
        <w:t>مميِّز</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ما يلزم أن يبلغ السبع حتى</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ولا الخمس</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وإن كان جمهور أهل الحديث جعلوه في الخمس لو قيل</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إلى التمييز</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لتجد من الناس من عنده من الحرص من يأتي بطفل عمره سنتان يؤذي الناس</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ويشوِّش عليهم</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ويدعي أبوه أنه مميز</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لحرصه على صلاح ولده وصلاة ولده</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وتجد </w:t>
      </w:r>
      <w:r w:rsidR="001F5AC2">
        <w:rPr>
          <w:rFonts w:ascii="Traditional Arabic" w:eastAsia="Calibri" w:hAnsi="Traditional Arabic" w:hint="cs"/>
          <w:b w:val="0"/>
          <w:bCs w:val="0"/>
          <w:noProof w:val="0"/>
          <w:sz w:val="28"/>
          <w:rtl/>
        </w:rPr>
        <w:t>صاحب</w:t>
      </w:r>
      <w:r w:rsidRPr="00753B2B">
        <w:rPr>
          <w:rFonts w:ascii="Traditional Arabic" w:eastAsia="Calibri" w:hAnsi="Traditional Arabic" w:hint="cs"/>
          <w:b w:val="0"/>
          <w:bCs w:val="0"/>
          <w:noProof w:val="0"/>
          <w:sz w:val="28"/>
          <w:rtl/>
        </w:rPr>
        <w:t xml:space="preserve"> تسع سنوات وعشر سنوات يلعبون عند باب المسجد</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ولا يصلون</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وإذا قيل لآبائهم</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قالوا</w:t>
      </w:r>
      <w:r w:rsidR="001F5AC2">
        <w:rPr>
          <w:rFonts w:ascii="Traditional Arabic" w:eastAsia="Calibri" w:hAnsi="Traditional Arabic" w:hint="cs"/>
          <w:b w:val="0"/>
          <w:bCs w:val="0"/>
          <w:noProof w:val="0"/>
          <w:sz w:val="28"/>
          <w:rtl/>
        </w:rPr>
        <w:t>: هؤ</w:t>
      </w:r>
      <w:r w:rsidRPr="00753B2B">
        <w:rPr>
          <w:rFonts w:ascii="Traditional Arabic" w:eastAsia="Calibri" w:hAnsi="Traditional Arabic" w:hint="cs"/>
          <w:b w:val="0"/>
          <w:bCs w:val="0"/>
          <w:noProof w:val="0"/>
          <w:sz w:val="28"/>
          <w:rtl/>
        </w:rPr>
        <w:t>لا</w:t>
      </w:r>
      <w:r w:rsidR="001F5AC2">
        <w:rPr>
          <w:rFonts w:ascii="Traditional Arabic" w:eastAsia="Calibri" w:hAnsi="Traditional Arabic" w:hint="cs"/>
          <w:b w:val="0"/>
          <w:bCs w:val="0"/>
          <w:noProof w:val="0"/>
          <w:sz w:val="28"/>
          <w:rtl/>
        </w:rPr>
        <w:t>ء</w:t>
      </w:r>
      <w:r w:rsidRPr="00753B2B">
        <w:rPr>
          <w:rFonts w:ascii="Traditional Arabic" w:eastAsia="Calibri" w:hAnsi="Traditional Arabic" w:hint="cs"/>
          <w:b w:val="0"/>
          <w:bCs w:val="0"/>
          <w:noProof w:val="0"/>
          <w:sz w:val="28"/>
          <w:rtl/>
        </w:rPr>
        <w:t xml:space="preserve"> ما ميزوا</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فجُعل الحد المتوسط</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ومن ذلك ما نحن فيه</w:t>
      </w:r>
      <w:r w:rsidR="001F5AC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ما نحن فيه الدية مائة من الإبل</w:t>
      </w:r>
      <w:r w:rsidR="001F5AC2">
        <w:rPr>
          <w:rFonts w:ascii="Traditional Arabic" w:eastAsia="Calibri" w:hAnsi="Traditional Arabic" w:hint="cs"/>
          <w:b w:val="0"/>
          <w:bCs w:val="0"/>
          <w:noProof w:val="0"/>
          <w:sz w:val="28"/>
          <w:rtl/>
        </w:rPr>
        <w:t>.</w:t>
      </w:r>
    </w:p>
    <w:p w:rsidR="00E32219" w:rsidRDefault="009F6799" w:rsidP="001F5AC2">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في الحديث الذي معنا </w:t>
      </w:r>
      <w:r w:rsidR="00045313" w:rsidRPr="00045313">
        <w:rPr>
          <w:rFonts w:ascii="Traditional Arabic" w:eastAsia="Calibri" w:hAnsi="Traditional Arabic" w:hint="cs"/>
          <w:noProof w:val="0"/>
          <w:sz w:val="28"/>
          <w:rtl/>
        </w:rPr>
        <w:t>"</w:t>
      </w:r>
      <w:r w:rsidRPr="00045313">
        <w:rPr>
          <w:rFonts w:ascii="Traditional Arabic" w:eastAsia="Calibri" w:hAnsi="Traditional Arabic" w:hint="cs"/>
          <w:noProof w:val="0"/>
          <w:sz w:val="28"/>
          <w:rtl/>
        </w:rPr>
        <w:t xml:space="preserve">عن ابن عباس </w:t>
      </w:r>
      <w:r w:rsidR="001F5AC2">
        <w:rPr>
          <w:rFonts w:ascii="Traditional Arabic" w:eastAsia="Calibri" w:hAnsi="Traditional Arabic" w:hint="cs"/>
          <w:noProof w:val="0"/>
          <w:sz w:val="28"/>
          <w:rtl/>
        </w:rPr>
        <w:t>-</w:t>
      </w:r>
      <w:r w:rsidRPr="00045313">
        <w:rPr>
          <w:rFonts w:ascii="Traditional Arabic" w:eastAsia="Calibri" w:hAnsi="Traditional Arabic" w:hint="cs"/>
          <w:noProof w:val="0"/>
          <w:sz w:val="28"/>
          <w:rtl/>
        </w:rPr>
        <w:t>رضي الله عنهما</w:t>
      </w:r>
      <w:r w:rsidR="001F5AC2">
        <w:rPr>
          <w:rFonts w:ascii="Traditional Arabic" w:eastAsia="Calibri" w:hAnsi="Traditional Arabic" w:hint="cs"/>
          <w:noProof w:val="0"/>
          <w:sz w:val="28"/>
          <w:rtl/>
        </w:rPr>
        <w:t>-</w:t>
      </w:r>
      <w:r w:rsidRPr="00045313">
        <w:rPr>
          <w:rFonts w:ascii="Traditional Arabic" w:eastAsia="Calibri" w:hAnsi="Traditional Arabic" w:hint="cs"/>
          <w:noProof w:val="0"/>
          <w:sz w:val="28"/>
          <w:rtl/>
        </w:rPr>
        <w:t xml:space="preserve"> عن النبي -صلى الله عليه وسلم- قال</w:t>
      </w:r>
      <w:r w:rsidR="001F5AC2">
        <w:rPr>
          <w:rFonts w:ascii="Traditional Arabic" w:eastAsia="Calibri" w:hAnsi="Traditional Arabic" w:hint="cs"/>
          <w:noProof w:val="0"/>
          <w:sz w:val="28"/>
          <w:rtl/>
        </w:rPr>
        <w:t>:</w:t>
      </w:r>
      <w:r w:rsidRPr="00045313">
        <w:rPr>
          <w:rFonts w:ascii="Traditional Arabic" w:eastAsia="Calibri" w:hAnsi="Traditional Arabic" w:hint="cs"/>
          <w:noProof w:val="0"/>
          <w:sz w:val="28"/>
          <w:rtl/>
        </w:rPr>
        <w:t xml:space="preserve"> </w:t>
      </w:r>
      <w:r w:rsidR="00753B2B" w:rsidRPr="00045313">
        <w:rPr>
          <w:rFonts w:ascii="Traditional Arabic" w:eastAsia="Calibri" w:hAnsi="Traditional Arabic" w:hint="cs"/>
          <w:noProof w:val="0"/>
          <w:color w:val="0000FF"/>
          <w:sz w:val="28"/>
          <w:rtl/>
        </w:rPr>
        <w:t>«</w:t>
      </w:r>
      <w:r w:rsidRPr="00045313">
        <w:rPr>
          <w:rFonts w:ascii="Traditional Arabic" w:eastAsia="Calibri" w:hAnsi="Traditional Arabic" w:hint="cs"/>
          <w:noProof w:val="0"/>
          <w:color w:val="0000FF"/>
          <w:sz w:val="28"/>
          <w:rtl/>
        </w:rPr>
        <w:t>هذه وهذه سواء</w:t>
      </w:r>
      <w:r w:rsidR="00753B2B" w:rsidRPr="00045313">
        <w:rPr>
          <w:rFonts w:ascii="Traditional Arabic" w:eastAsia="Calibri" w:hAnsi="Traditional Arabic" w:hint="cs"/>
          <w:noProof w:val="0"/>
          <w:color w:val="0000FF"/>
          <w:sz w:val="28"/>
          <w:rtl/>
        </w:rPr>
        <w:t>»</w:t>
      </w:r>
      <w:r w:rsidR="001F5AC2">
        <w:rPr>
          <w:rFonts w:ascii="Traditional Arabic" w:eastAsia="Calibri" w:hAnsi="Traditional Arabic" w:hint="cs"/>
          <w:noProof w:val="0"/>
          <w:color w:val="0000FF"/>
          <w:sz w:val="28"/>
          <w:rtl/>
        </w:rPr>
        <w:t>،</w:t>
      </w:r>
      <w:r w:rsidRPr="00045313">
        <w:rPr>
          <w:rFonts w:ascii="Traditional Arabic" w:eastAsia="Calibri" w:hAnsi="Traditional Arabic" w:hint="cs"/>
          <w:noProof w:val="0"/>
          <w:sz w:val="28"/>
          <w:rtl/>
        </w:rPr>
        <w:t xml:space="preserve"> الخِنصَر والإبهام</w:t>
      </w:r>
      <w:r w:rsidR="001F5AC2">
        <w:rPr>
          <w:rFonts w:ascii="Traditional Arabic" w:eastAsia="Calibri" w:hAnsi="Traditional Arabic" w:hint="cs"/>
          <w:noProof w:val="0"/>
          <w:sz w:val="28"/>
          <w:rtl/>
        </w:rPr>
        <w:t>،</w:t>
      </w:r>
      <w:r w:rsidRPr="00045313">
        <w:rPr>
          <w:rFonts w:ascii="Traditional Arabic" w:eastAsia="Calibri" w:hAnsi="Traditional Arabic" w:hint="cs"/>
          <w:noProof w:val="0"/>
          <w:sz w:val="28"/>
          <w:rtl/>
        </w:rPr>
        <w:t xml:space="preserve"> يعني الخِنصَر والإبهام</w:t>
      </w:r>
      <w:r w:rsidR="00045313" w:rsidRPr="00045313">
        <w:rPr>
          <w:rFonts w:ascii="Traditional Arabic" w:eastAsia="Calibri" w:hAnsi="Traditional Arabic" w:hint="cs"/>
          <w:noProof w:val="0"/>
          <w:sz w:val="28"/>
          <w:rtl/>
        </w:rPr>
        <w:t>"</w:t>
      </w:r>
      <w:r w:rsidR="001F5AC2">
        <w:rPr>
          <w:rFonts w:ascii="Traditional Arabic" w:eastAsia="Calibri" w:hAnsi="Traditional Arabic" w:hint="cs"/>
          <w:noProof w:val="0"/>
          <w:sz w:val="28"/>
          <w:rtl/>
        </w:rPr>
        <w:t>،</w:t>
      </w:r>
      <w:r w:rsidRPr="00753B2B">
        <w:rPr>
          <w:rFonts w:ascii="Traditional Arabic" w:eastAsia="Calibri" w:hAnsi="Traditional Arabic" w:hint="cs"/>
          <w:b w:val="0"/>
          <w:bCs w:val="0"/>
          <w:noProof w:val="0"/>
          <w:sz w:val="28"/>
          <w:rtl/>
        </w:rPr>
        <w:t xml:space="preserve"> أيهما أنفع؟ الإبهام أنفع من الخِنصَر</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لكن هل لهذا التفاوت أثر في الحكم الشرعي؟ لا، الحديث في البخاري </w:t>
      </w:r>
      <w:r w:rsidR="00753B2B" w:rsidRPr="00045313">
        <w:rPr>
          <w:rFonts w:ascii="Traditional Arabic" w:eastAsia="Calibri" w:hAnsi="Traditional Arabic" w:hint="cs"/>
          <w:b w:val="0"/>
          <w:bCs w:val="0"/>
          <w:noProof w:val="0"/>
          <w:color w:val="0000FF"/>
          <w:sz w:val="28"/>
          <w:rtl/>
        </w:rPr>
        <w:t>«</w:t>
      </w:r>
      <w:r w:rsidRPr="00045313">
        <w:rPr>
          <w:rFonts w:ascii="Traditional Arabic" w:eastAsia="Calibri" w:hAnsi="Traditional Arabic" w:hint="cs"/>
          <w:b w:val="0"/>
          <w:bCs w:val="0"/>
          <w:noProof w:val="0"/>
          <w:color w:val="0000FF"/>
          <w:sz w:val="28"/>
          <w:rtl/>
        </w:rPr>
        <w:t>هذه وهذه سواء</w:t>
      </w:r>
      <w:r w:rsidR="00753B2B" w:rsidRPr="00045313">
        <w:rPr>
          <w:rFonts w:ascii="Traditional Arabic" w:eastAsia="Calibri" w:hAnsi="Traditional Arabic" w:hint="cs"/>
          <w:b w:val="0"/>
          <w:bCs w:val="0"/>
          <w:noProof w:val="0"/>
          <w:color w:val="0000FF"/>
          <w:sz w:val="28"/>
          <w:rtl/>
        </w:rPr>
        <w:t>»</w:t>
      </w:r>
      <w:r w:rsidR="00E32219">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فلا يُنظَر إلى مثل هذه الفروق التي لا تنتهي</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فروق لا تنتهي</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كلها فيها منافع</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وكلها فيها جمال ومنفعة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إذًا تستحق الدية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ولا يفرَّق بينها</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والنبي -عليه الصلاة والسلام- يقول </w:t>
      </w:r>
      <w:r w:rsidR="00753B2B" w:rsidRPr="00045313">
        <w:rPr>
          <w:rFonts w:ascii="Traditional Arabic" w:eastAsia="Calibri" w:hAnsi="Traditional Arabic" w:hint="cs"/>
          <w:b w:val="0"/>
          <w:bCs w:val="0"/>
          <w:noProof w:val="0"/>
          <w:color w:val="0000FF"/>
          <w:sz w:val="28"/>
          <w:rtl/>
        </w:rPr>
        <w:t>«</w:t>
      </w:r>
      <w:r w:rsidRPr="00045313">
        <w:rPr>
          <w:rFonts w:ascii="Traditional Arabic" w:eastAsia="Calibri" w:hAnsi="Traditional Arabic" w:hint="cs"/>
          <w:b w:val="0"/>
          <w:bCs w:val="0"/>
          <w:noProof w:val="0"/>
          <w:color w:val="0000FF"/>
          <w:sz w:val="28"/>
          <w:rtl/>
        </w:rPr>
        <w:t>هذه وهذه سواء</w:t>
      </w:r>
      <w:r w:rsidR="00753B2B" w:rsidRPr="00045313">
        <w:rPr>
          <w:rFonts w:ascii="Traditional Arabic" w:eastAsia="Calibri" w:hAnsi="Traditional Arabic" w:hint="cs"/>
          <w:b w:val="0"/>
          <w:bCs w:val="0"/>
          <w:noProof w:val="0"/>
          <w:color w:val="0000FF"/>
          <w:sz w:val="28"/>
          <w:rtl/>
        </w:rPr>
        <w:t>»</w:t>
      </w:r>
    </w:p>
    <w:p w:rsidR="00E32219" w:rsidRDefault="009F6799" w:rsidP="001F5AC2">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w:t>
      </w:r>
      <w:r w:rsidR="00045313" w:rsidRPr="00045313">
        <w:rPr>
          <w:rFonts w:ascii="Traditional Arabic" w:eastAsia="Calibri" w:hAnsi="Traditional Arabic" w:hint="cs"/>
          <w:noProof w:val="0"/>
          <w:sz w:val="28"/>
          <w:rtl/>
        </w:rPr>
        <w:t>"</w:t>
      </w:r>
      <w:r w:rsidRPr="00045313">
        <w:rPr>
          <w:rFonts w:ascii="Traditional Arabic" w:eastAsia="Calibri" w:hAnsi="Traditional Arabic" w:hint="cs"/>
          <w:noProof w:val="0"/>
          <w:sz w:val="28"/>
          <w:rtl/>
        </w:rPr>
        <w:t>وعنه</w:t>
      </w:r>
      <w:r w:rsidR="00045313" w:rsidRPr="00045313">
        <w:rPr>
          <w:rFonts w:ascii="Traditional Arabic" w:eastAsia="Calibri" w:hAnsi="Traditional Arabic" w:hint="cs"/>
          <w:noProof w:val="0"/>
          <w:sz w:val="28"/>
          <w:rtl/>
        </w:rPr>
        <w:t>"</w:t>
      </w:r>
      <w:r w:rsidRPr="00753B2B">
        <w:rPr>
          <w:rFonts w:ascii="Traditional Arabic" w:eastAsia="Calibri" w:hAnsi="Traditional Arabic" w:hint="cs"/>
          <w:b w:val="0"/>
          <w:bCs w:val="0"/>
          <w:noProof w:val="0"/>
          <w:sz w:val="28"/>
          <w:rtl/>
        </w:rPr>
        <w:t xml:space="preserve"> يعني ابن عباس</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045313" w:rsidRPr="00E06CE3">
        <w:rPr>
          <w:rFonts w:ascii="Traditional Arabic" w:eastAsia="Calibri" w:hAnsi="Traditional Arabic" w:hint="cs"/>
          <w:noProof w:val="0"/>
          <w:sz w:val="28"/>
          <w:rtl/>
        </w:rPr>
        <w:t>"</w:t>
      </w:r>
      <w:r w:rsidRPr="00E06CE3">
        <w:rPr>
          <w:rFonts w:ascii="Traditional Arabic" w:eastAsia="Calibri" w:hAnsi="Traditional Arabic" w:hint="cs"/>
          <w:noProof w:val="0"/>
          <w:sz w:val="28"/>
          <w:rtl/>
        </w:rPr>
        <w:t>أن رسول الله -صلى الله عليه وسلم- قال</w:t>
      </w:r>
      <w:r w:rsidR="00E32219">
        <w:rPr>
          <w:rFonts w:ascii="Traditional Arabic" w:eastAsia="Calibri" w:hAnsi="Traditional Arabic" w:hint="cs"/>
          <w:noProof w:val="0"/>
          <w:sz w:val="28"/>
          <w:rtl/>
        </w:rPr>
        <w:t>:</w:t>
      </w:r>
      <w:r w:rsidRPr="00E06CE3">
        <w:rPr>
          <w:rFonts w:ascii="Traditional Arabic" w:eastAsia="Calibri" w:hAnsi="Traditional Arabic" w:hint="cs"/>
          <w:noProof w:val="0"/>
          <w:sz w:val="28"/>
          <w:rtl/>
        </w:rPr>
        <w:t xml:space="preserve"> </w:t>
      </w:r>
      <w:r w:rsidR="00753B2B" w:rsidRPr="00E06CE3">
        <w:rPr>
          <w:rFonts w:ascii="Traditional Arabic" w:eastAsia="Calibri" w:hAnsi="Traditional Arabic" w:hint="cs"/>
          <w:noProof w:val="0"/>
          <w:color w:val="0000FF"/>
          <w:sz w:val="28"/>
          <w:rtl/>
        </w:rPr>
        <w:t>«</w:t>
      </w:r>
      <w:r w:rsidRPr="00E06CE3">
        <w:rPr>
          <w:rFonts w:ascii="Traditional Arabic" w:eastAsia="Calibri" w:hAnsi="Traditional Arabic" w:hint="cs"/>
          <w:noProof w:val="0"/>
          <w:color w:val="0000FF"/>
          <w:sz w:val="28"/>
          <w:rtl/>
        </w:rPr>
        <w:t>الأصابع سواء</w:t>
      </w:r>
      <w:r w:rsidR="00753B2B" w:rsidRPr="00E06CE3">
        <w:rPr>
          <w:rFonts w:ascii="Traditional Arabic" w:eastAsia="Calibri" w:hAnsi="Traditional Arabic" w:hint="cs"/>
          <w:noProof w:val="0"/>
          <w:color w:val="0000FF"/>
          <w:sz w:val="28"/>
          <w:rtl/>
        </w:rPr>
        <w:t>»</w:t>
      </w:r>
      <w:r w:rsidR="00E06CE3" w:rsidRPr="00E06CE3">
        <w:rPr>
          <w:rFonts w:ascii="Traditional Arabic" w:eastAsia="Calibri" w:hAnsi="Traditional Arabic" w:hint="cs"/>
          <w:noProof w:val="0"/>
          <w:sz w:val="28"/>
          <w:rtl/>
        </w:rPr>
        <w:t>"</w:t>
      </w:r>
      <w:r w:rsidR="00E32219">
        <w:rPr>
          <w:rFonts w:ascii="Traditional Arabic" w:eastAsia="Calibri" w:hAnsi="Traditional Arabic" w:hint="cs"/>
          <w:noProof w:val="0"/>
          <w:sz w:val="28"/>
          <w:rtl/>
        </w:rPr>
        <w:t>.</w:t>
      </w:r>
      <w:r w:rsidRPr="00753B2B">
        <w:rPr>
          <w:rFonts w:ascii="Traditional Arabic" w:eastAsia="Calibri" w:hAnsi="Traditional Arabic" w:hint="cs"/>
          <w:b w:val="0"/>
          <w:bCs w:val="0"/>
          <w:noProof w:val="0"/>
          <w:sz w:val="28"/>
          <w:rtl/>
        </w:rPr>
        <w:t xml:space="preserve"> وعن ابن عباس رضي الله عنهما</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وعنه يعني ابن عباس راوي الحديث السابق أن رسول الله -صلى الله عليه وسلم- قال</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753B2B" w:rsidRPr="00E06CE3">
        <w:rPr>
          <w:rFonts w:ascii="Traditional Arabic" w:eastAsia="Calibri" w:hAnsi="Traditional Arabic" w:hint="cs"/>
          <w:b w:val="0"/>
          <w:bCs w:val="0"/>
          <w:noProof w:val="0"/>
          <w:color w:val="0000FF"/>
          <w:sz w:val="28"/>
          <w:rtl/>
        </w:rPr>
        <w:t>«</w:t>
      </w:r>
      <w:r w:rsidRPr="00E06CE3">
        <w:rPr>
          <w:rFonts w:ascii="Traditional Arabic" w:eastAsia="Calibri" w:hAnsi="Traditional Arabic" w:hint="cs"/>
          <w:b w:val="0"/>
          <w:bCs w:val="0"/>
          <w:noProof w:val="0"/>
          <w:color w:val="0000FF"/>
          <w:sz w:val="28"/>
          <w:rtl/>
        </w:rPr>
        <w:t>الأصابع سواء</w:t>
      </w:r>
      <w:r w:rsidR="00753B2B" w:rsidRPr="00E06CE3">
        <w:rPr>
          <w:rFonts w:ascii="Traditional Arabic" w:eastAsia="Calibri" w:hAnsi="Traditional Arabic" w:hint="cs"/>
          <w:b w:val="0"/>
          <w:bCs w:val="0"/>
          <w:noProof w:val="0"/>
          <w:color w:val="0000FF"/>
          <w:sz w:val="28"/>
          <w:rtl/>
        </w:rPr>
        <w:t>»</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وهو بمعنى الحديث السابق</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الأصابع كلها الخمسة سواء</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سواء كان الخِنصَر أو البِنصَر أو الوسطى أو السبابة أو الإبهام</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كله سواء</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دية كل واحد منها كدية الأخرى</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E06CE3" w:rsidRPr="00E06CE3">
        <w:rPr>
          <w:rFonts w:ascii="Traditional Arabic" w:eastAsia="Calibri" w:hAnsi="Traditional Arabic" w:hint="cs"/>
          <w:b w:val="0"/>
          <w:bCs w:val="0"/>
          <w:noProof w:val="0"/>
          <w:color w:val="0000FF"/>
          <w:sz w:val="28"/>
          <w:rtl/>
        </w:rPr>
        <w:t>«</w:t>
      </w:r>
      <w:r w:rsidRPr="00E06CE3">
        <w:rPr>
          <w:rFonts w:ascii="Traditional Arabic" w:eastAsia="Calibri" w:hAnsi="Traditional Arabic" w:hint="cs"/>
          <w:b w:val="0"/>
          <w:bCs w:val="0"/>
          <w:noProof w:val="0"/>
          <w:color w:val="0000FF"/>
          <w:sz w:val="28"/>
          <w:rtl/>
        </w:rPr>
        <w:t>الأصابع سواء</w:t>
      </w:r>
      <w:r w:rsidR="00E32219">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w:t>
      </w:r>
      <w:r w:rsidRPr="00E06CE3">
        <w:rPr>
          <w:rFonts w:ascii="Traditional Arabic" w:eastAsia="Calibri" w:hAnsi="Traditional Arabic" w:hint="cs"/>
          <w:b w:val="0"/>
          <w:bCs w:val="0"/>
          <w:noProof w:val="0"/>
          <w:color w:val="0000FF"/>
          <w:sz w:val="28"/>
          <w:rtl/>
        </w:rPr>
        <w:t>والأسنان سواء</w:t>
      </w:r>
      <w:r w:rsidR="00E32219">
        <w:rPr>
          <w:rFonts w:ascii="Traditional Arabic" w:eastAsia="Calibri" w:hAnsi="Traditional Arabic" w:hint="cs"/>
          <w:b w:val="0"/>
          <w:bCs w:val="0"/>
          <w:noProof w:val="0"/>
          <w:color w:val="0000FF"/>
          <w:sz w:val="28"/>
          <w:rtl/>
        </w:rPr>
        <w:t>،</w:t>
      </w:r>
      <w:r w:rsidRPr="00E06CE3">
        <w:rPr>
          <w:rFonts w:ascii="Traditional Arabic" w:eastAsia="Calibri" w:hAnsi="Traditional Arabic" w:hint="cs"/>
          <w:b w:val="0"/>
          <w:bCs w:val="0"/>
          <w:noProof w:val="0"/>
          <w:color w:val="0000FF"/>
          <w:sz w:val="28"/>
          <w:rtl/>
        </w:rPr>
        <w:t xml:space="preserve"> والأسنان سواء</w:t>
      </w:r>
      <w:r w:rsidR="00753B2B" w:rsidRPr="00E06CE3">
        <w:rPr>
          <w:rFonts w:ascii="Traditional Arabic" w:eastAsia="Calibri" w:hAnsi="Traditional Arabic" w:hint="cs"/>
          <w:b w:val="0"/>
          <w:bCs w:val="0"/>
          <w:noProof w:val="0"/>
          <w:color w:val="0000FF"/>
          <w:sz w:val="28"/>
          <w:rtl/>
        </w:rPr>
        <w:t>»</w:t>
      </w:r>
      <w:r w:rsidR="00E32219">
        <w:rPr>
          <w:rFonts w:ascii="Traditional Arabic" w:eastAsia="Calibri" w:hAnsi="Traditional Arabic" w:hint="cs"/>
          <w:b w:val="0"/>
          <w:bCs w:val="0"/>
          <w:noProof w:val="0"/>
          <w:sz w:val="28"/>
          <w:rtl/>
        </w:rPr>
        <w:t xml:space="preserve">، </w:t>
      </w:r>
      <w:r w:rsidRPr="00753B2B">
        <w:rPr>
          <w:rFonts w:ascii="Traditional Arabic" w:eastAsia="Calibri" w:hAnsi="Traditional Arabic" w:hint="cs"/>
          <w:b w:val="0"/>
          <w:bCs w:val="0"/>
          <w:noProof w:val="0"/>
          <w:sz w:val="28"/>
          <w:rtl/>
        </w:rPr>
        <w:t>هذا إذا كانت سليمة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أما إذا كانت معيبة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إصبع فيها خلل</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نفعها يقل عن نفع غيرها</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A748FE" w:rsidRPr="00753B2B">
        <w:rPr>
          <w:rFonts w:ascii="Traditional Arabic" w:eastAsia="Calibri" w:hAnsi="Traditional Arabic" w:hint="cs"/>
          <w:b w:val="0"/>
          <w:bCs w:val="0"/>
          <w:noProof w:val="0"/>
          <w:sz w:val="28"/>
          <w:rtl/>
        </w:rPr>
        <w:t>أو يقل عن نفعها</w:t>
      </w:r>
      <w:r w:rsidR="00E32219">
        <w:rPr>
          <w:rFonts w:ascii="Traditional Arabic" w:eastAsia="Calibri" w:hAnsi="Traditional Arabic" w:hint="cs"/>
          <w:b w:val="0"/>
          <w:bCs w:val="0"/>
          <w:noProof w:val="0"/>
          <w:sz w:val="28"/>
          <w:rtl/>
        </w:rPr>
        <w:t>،</w:t>
      </w:r>
      <w:r w:rsidR="00A748FE" w:rsidRPr="00753B2B">
        <w:rPr>
          <w:rFonts w:ascii="Traditional Arabic" w:eastAsia="Calibri" w:hAnsi="Traditional Arabic" w:hint="cs"/>
          <w:b w:val="0"/>
          <w:bCs w:val="0"/>
          <w:noProof w:val="0"/>
          <w:sz w:val="28"/>
          <w:rtl/>
        </w:rPr>
        <w:t xml:space="preserve"> لو كانت سليمة تقدَّر بقدرها</w:t>
      </w:r>
      <w:r w:rsidR="00E32219">
        <w:rPr>
          <w:rFonts w:ascii="Traditional Arabic" w:eastAsia="Calibri" w:hAnsi="Traditional Arabic" w:hint="cs"/>
          <w:b w:val="0"/>
          <w:bCs w:val="0"/>
          <w:noProof w:val="0"/>
          <w:sz w:val="28"/>
          <w:rtl/>
        </w:rPr>
        <w:t>،</w:t>
      </w:r>
      <w:r w:rsidR="00A748FE" w:rsidRPr="00753B2B">
        <w:rPr>
          <w:rFonts w:ascii="Traditional Arabic" w:eastAsia="Calibri" w:hAnsi="Traditional Arabic" w:hint="cs"/>
          <w:b w:val="0"/>
          <w:bCs w:val="0"/>
          <w:noProof w:val="0"/>
          <w:sz w:val="28"/>
          <w:rtl/>
        </w:rPr>
        <w:t xml:space="preserve"> ولذلك اليد الشلاء ليست كاليد السليمة</w:t>
      </w:r>
      <w:r w:rsidR="00E32219">
        <w:rPr>
          <w:rFonts w:ascii="Traditional Arabic" w:eastAsia="Calibri" w:hAnsi="Traditional Arabic" w:hint="cs"/>
          <w:b w:val="0"/>
          <w:bCs w:val="0"/>
          <w:noProof w:val="0"/>
          <w:sz w:val="28"/>
          <w:rtl/>
        </w:rPr>
        <w:t>،</w:t>
      </w:r>
      <w:r w:rsidR="00A748FE" w:rsidRPr="00753B2B">
        <w:rPr>
          <w:rFonts w:ascii="Traditional Arabic" w:eastAsia="Calibri" w:hAnsi="Traditional Arabic" w:hint="cs"/>
          <w:b w:val="0"/>
          <w:bCs w:val="0"/>
          <w:noProof w:val="0"/>
          <w:sz w:val="28"/>
          <w:rtl/>
        </w:rPr>
        <w:t xml:space="preserve"> والسن الأسود ليس كالسن الأبيض</w:t>
      </w:r>
      <w:r w:rsidR="00E32219">
        <w:rPr>
          <w:rFonts w:ascii="Traditional Arabic" w:eastAsia="Calibri" w:hAnsi="Traditional Arabic" w:hint="cs"/>
          <w:b w:val="0"/>
          <w:bCs w:val="0"/>
          <w:noProof w:val="0"/>
          <w:sz w:val="28"/>
          <w:rtl/>
        </w:rPr>
        <w:t>؛</w:t>
      </w:r>
      <w:r w:rsidR="00A748FE" w:rsidRPr="00753B2B">
        <w:rPr>
          <w:rFonts w:ascii="Traditional Arabic" w:eastAsia="Calibri" w:hAnsi="Traditional Arabic" w:hint="cs"/>
          <w:b w:val="0"/>
          <w:bCs w:val="0"/>
          <w:noProof w:val="0"/>
          <w:sz w:val="28"/>
          <w:rtl/>
        </w:rPr>
        <w:t xml:space="preserve"> لأن الجمال ذهب</w:t>
      </w:r>
      <w:r w:rsidR="00E32219">
        <w:rPr>
          <w:rFonts w:ascii="Traditional Arabic" w:eastAsia="Calibri" w:hAnsi="Traditional Arabic" w:hint="cs"/>
          <w:b w:val="0"/>
          <w:bCs w:val="0"/>
          <w:noProof w:val="0"/>
          <w:sz w:val="28"/>
          <w:rtl/>
        </w:rPr>
        <w:t>،</w:t>
      </w:r>
      <w:r w:rsidR="00A748FE" w:rsidRPr="00753B2B">
        <w:rPr>
          <w:rFonts w:ascii="Traditional Arabic" w:eastAsia="Calibri" w:hAnsi="Traditional Arabic" w:hint="cs"/>
          <w:b w:val="0"/>
          <w:bCs w:val="0"/>
          <w:noProof w:val="0"/>
          <w:sz w:val="28"/>
          <w:rtl/>
        </w:rPr>
        <w:t xml:space="preserve"> فيُحسَم منه ما يقابله من ديته</w:t>
      </w:r>
      <w:r w:rsidR="00E32219">
        <w:rPr>
          <w:rFonts w:ascii="Traditional Arabic" w:eastAsia="Calibri" w:hAnsi="Traditional Arabic" w:hint="cs"/>
          <w:b w:val="0"/>
          <w:bCs w:val="0"/>
          <w:noProof w:val="0"/>
          <w:sz w:val="28"/>
          <w:rtl/>
        </w:rPr>
        <w:t>.</w:t>
      </w:r>
    </w:p>
    <w:p w:rsidR="00E32219" w:rsidRDefault="00A748FE" w:rsidP="001F5AC2">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lastRenderedPageBreak/>
        <w:t xml:space="preserve"> </w:t>
      </w:r>
      <w:r w:rsidR="00753B2B" w:rsidRPr="00E06CE3">
        <w:rPr>
          <w:rFonts w:ascii="Traditional Arabic" w:eastAsia="Calibri" w:hAnsi="Traditional Arabic" w:hint="cs"/>
          <w:b w:val="0"/>
          <w:bCs w:val="0"/>
          <w:noProof w:val="0"/>
          <w:color w:val="0000FF"/>
          <w:sz w:val="28"/>
          <w:rtl/>
        </w:rPr>
        <w:t>«</w:t>
      </w:r>
      <w:r w:rsidRPr="00E06CE3">
        <w:rPr>
          <w:rFonts w:ascii="Traditional Arabic" w:eastAsia="Calibri" w:hAnsi="Traditional Arabic" w:hint="cs"/>
          <w:b w:val="0"/>
          <w:bCs w:val="0"/>
          <w:noProof w:val="0"/>
          <w:color w:val="0000FF"/>
          <w:sz w:val="28"/>
          <w:rtl/>
        </w:rPr>
        <w:t>والأسنان سواء</w:t>
      </w:r>
      <w:r w:rsidR="00E32219">
        <w:rPr>
          <w:rFonts w:ascii="Traditional Arabic" w:eastAsia="Calibri" w:hAnsi="Traditional Arabic" w:hint="cs"/>
          <w:b w:val="0"/>
          <w:bCs w:val="0"/>
          <w:noProof w:val="0"/>
          <w:color w:val="0000FF"/>
          <w:sz w:val="28"/>
          <w:rtl/>
        </w:rPr>
        <w:t>،</w:t>
      </w:r>
      <w:r w:rsidRPr="00E06CE3">
        <w:rPr>
          <w:rFonts w:ascii="Traditional Arabic" w:eastAsia="Calibri" w:hAnsi="Traditional Arabic" w:hint="cs"/>
          <w:b w:val="0"/>
          <w:bCs w:val="0"/>
          <w:noProof w:val="0"/>
          <w:color w:val="0000FF"/>
          <w:sz w:val="28"/>
          <w:rtl/>
        </w:rPr>
        <w:t xml:space="preserve"> الثنية والضرس سواء</w:t>
      </w:r>
      <w:r w:rsidR="00E32219">
        <w:rPr>
          <w:rFonts w:ascii="Traditional Arabic" w:eastAsia="Calibri" w:hAnsi="Traditional Arabic" w:hint="cs"/>
          <w:b w:val="0"/>
          <w:bCs w:val="0"/>
          <w:noProof w:val="0"/>
          <w:color w:val="0000FF"/>
          <w:sz w:val="28"/>
          <w:rtl/>
        </w:rPr>
        <w:t>،</w:t>
      </w:r>
      <w:r w:rsidRPr="00E06CE3">
        <w:rPr>
          <w:rFonts w:ascii="Traditional Arabic" w:eastAsia="Calibri" w:hAnsi="Traditional Arabic" w:hint="cs"/>
          <w:b w:val="0"/>
          <w:bCs w:val="0"/>
          <w:noProof w:val="0"/>
          <w:color w:val="0000FF"/>
          <w:sz w:val="28"/>
          <w:rtl/>
        </w:rPr>
        <w:t xml:space="preserve"> الثنية والضرس سواء</w:t>
      </w:r>
      <w:r w:rsidR="00753B2B" w:rsidRPr="00E06CE3">
        <w:rPr>
          <w:rFonts w:ascii="Traditional Arabic" w:eastAsia="Calibri" w:hAnsi="Traditional Arabic" w:hint="cs"/>
          <w:b w:val="0"/>
          <w:bCs w:val="0"/>
          <w:noProof w:val="0"/>
          <w:color w:val="0000FF"/>
          <w:sz w:val="28"/>
          <w:rtl/>
        </w:rPr>
        <w:t>»</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الثنايا والأسنان بقية الأسنان لها دخل في الجمال</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بينما الأضراس أكثر نفعًا في الأكل</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هل الإنسان الذي ليست له أضراس مضغه للطعام وعلكه للطعام مثل من له أضراس ولو كانت له أسنان؟ </w:t>
      </w:r>
    </w:p>
    <w:p w:rsidR="00E32219" w:rsidRDefault="00A748FE" w:rsidP="001F5AC2">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لا، فالمنفعة متفاوتة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لكن يعوِّض عن ذلك الانتفاع بالشكل</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والشكل له دور ومدخل في هذه الأمور</w:t>
      </w:r>
      <w:r w:rsidR="00E32219">
        <w:rPr>
          <w:rFonts w:ascii="Traditional Arabic" w:eastAsia="Calibri" w:hAnsi="Traditional Arabic" w:hint="cs"/>
          <w:b w:val="0"/>
          <w:bCs w:val="0"/>
          <w:noProof w:val="0"/>
          <w:sz w:val="28"/>
          <w:rtl/>
        </w:rPr>
        <w:t>.</w:t>
      </w:r>
    </w:p>
    <w:p w:rsidR="00E32219" w:rsidRDefault="00A748FE" w:rsidP="001F5AC2">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w:t>
      </w:r>
      <w:r w:rsidR="00497BBE" w:rsidRPr="00497BBE">
        <w:rPr>
          <w:rFonts w:ascii="Traditional Arabic" w:eastAsia="Calibri" w:hAnsi="Traditional Arabic" w:hint="cs"/>
          <w:noProof w:val="0"/>
          <w:sz w:val="28"/>
          <w:rtl/>
        </w:rPr>
        <w:t>"</w:t>
      </w:r>
      <w:r w:rsidR="00753B2B" w:rsidRPr="00497BBE">
        <w:rPr>
          <w:rFonts w:ascii="Traditional Arabic" w:eastAsia="Calibri" w:hAnsi="Traditional Arabic" w:hint="cs"/>
          <w:noProof w:val="0"/>
          <w:color w:val="0000FF"/>
          <w:sz w:val="28"/>
          <w:rtl/>
        </w:rPr>
        <w:t>«</w:t>
      </w:r>
      <w:r w:rsidRPr="00497BBE">
        <w:rPr>
          <w:rFonts w:ascii="Traditional Arabic" w:eastAsia="Calibri" w:hAnsi="Traditional Arabic" w:hint="cs"/>
          <w:noProof w:val="0"/>
          <w:color w:val="0000FF"/>
          <w:sz w:val="28"/>
          <w:rtl/>
        </w:rPr>
        <w:t>والأسنان سواء الثنية والضرس سواء هذه وهذه سواء</w:t>
      </w:r>
      <w:r w:rsidR="00753B2B" w:rsidRPr="00497BBE">
        <w:rPr>
          <w:rFonts w:ascii="Traditional Arabic" w:eastAsia="Calibri" w:hAnsi="Traditional Arabic" w:hint="cs"/>
          <w:noProof w:val="0"/>
          <w:color w:val="0000FF"/>
          <w:sz w:val="28"/>
          <w:rtl/>
        </w:rPr>
        <w:t>»</w:t>
      </w:r>
      <w:r w:rsidR="00E32219">
        <w:rPr>
          <w:rFonts w:ascii="Traditional Arabic" w:eastAsia="Calibri" w:hAnsi="Traditional Arabic" w:hint="cs"/>
          <w:noProof w:val="0"/>
          <w:color w:val="0000FF"/>
          <w:sz w:val="28"/>
          <w:rtl/>
        </w:rPr>
        <w:t>.</w:t>
      </w:r>
      <w:r w:rsidRPr="00497BBE">
        <w:rPr>
          <w:rFonts w:ascii="Traditional Arabic" w:eastAsia="Calibri" w:hAnsi="Traditional Arabic" w:hint="cs"/>
          <w:noProof w:val="0"/>
          <w:sz w:val="28"/>
          <w:rtl/>
        </w:rPr>
        <w:t xml:space="preserve"> رواه أبو داود بإسناد صحيح</w:t>
      </w:r>
      <w:r w:rsidR="00E32219">
        <w:rPr>
          <w:rFonts w:ascii="Traditional Arabic" w:eastAsia="Calibri" w:hAnsi="Traditional Arabic" w:hint="cs"/>
          <w:noProof w:val="0"/>
          <w:sz w:val="28"/>
          <w:rtl/>
        </w:rPr>
        <w:t>،</w:t>
      </w:r>
      <w:r w:rsidRPr="00497BBE">
        <w:rPr>
          <w:rFonts w:ascii="Traditional Arabic" w:eastAsia="Calibri" w:hAnsi="Traditional Arabic" w:hint="cs"/>
          <w:noProof w:val="0"/>
          <w:sz w:val="28"/>
          <w:rtl/>
        </w:rPr>
        <w:t xml:space="preserve"> وروى الترمذي واللفظ له وصححه وابن حبان</w:t>
      </w:r>
      <w:r w:rsidR="00E32219">
        <w:rPr>
          <w:rFonts w:ascii="Traditional Arabic" w:eastAsia="Calibri" w:hAnsi="Traditional Arabic" w:hint="cs"/>
          <w:noProof w:val="0"/>
          <w:sz w:val="28"/>
          <w:rtl/>
        </w:rPr>
        <w:t>:</w:t>
      </w:r>
      <w:r w:rsidRPr="00497BBE">
        <w:rPr>
          <w:rFonts w:ascii="Traditional Arabic" w:eastAsia="Calibri" w:hAnsi="Traditional Arabic" w:hint="cs"/>
          <w:noProof w:val="0"/>
          <w:sz w:val="28"/>
          <w:rtl/>
        </w:rPr>
        <w:t xml:space="preserve"> </w:t>
      </w:r>
      <w:r w:rsidR="00753B2B" w:rsidRPr="00497BBE">
        <w:rPr>
          <w:rFonts w:ascii="Traditional Arabic" w:eastAsia="Calibri" w:hAnsi="Traditional Arabic" w:hint="cs"/>
          <w:noProof w:val="0"/>
          <w:color w:val="0000FF"/>
          <w:sz w:val="28"/>
          <w:rtl/>
        </w:rPr>
        <w:t>«</w:t>
      </w:r>
      <w:r w:rsidRPr="00497BBE">
        <w:rPr>
          <w:rFonts w:ascii="Traditional Arabic" w:eastAsia="Calibri" w:hAnsi="Traditional Arabic" w:hint="cs"/>
          <w:noProof w:val="0"/>
          <w:color w:val="0000FF"/>
          <w:sz w:val="28"/>
          <w:rtl/>
        </w:rPr>
        <w:t>دية الأصابع اليدين والرجلين سواء عشر من الإبل لكل إصبُع</w:t>
      </w:r>
      <w:r w:rsidR="00753B2B" w:rsidRPr="00497BBE">
        <w:rPr>
          <w:rFonts w:ascii="Traditional Arabic" w:eastAsia="Calibri" w:hAnsi="Traditional Arabic" w:hint="cs"/>
          <w:noProof w:val="0"/>
          <w:color w:val="0000FF"/>
          <w:sz w:val="28"/>
          <w:rtl/>
        </w:rPr>
        <w:t>»</w:t>
      </w:r>
      <w:r w:rsidR="00497BBE" w:rsidRPr="00497BBE">
        <w:rPr>
          <w:rFonts w:ascii="Traditional Arabic" w:eastAsia="Calibri" w:hAnsi="Traditional Arabic" w:hint="cs"/>
          <w:noProof w:val="0"/>
          <w:sz w:val="28"/>
          <w:rtl/>
        </w:rPr>
        <w:t>"</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الأصابع فيها الدية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والأسنان فيها الدية إذا ذهبت كاملة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فتقسم الدية مائة من الإبل على الأصابع</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أصابع اليدين فيها دية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وأصابع الرجلين فيها دية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فإذا قسمت الدية مائة من الإبل على عشرة الأصابع</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صار لكل إصبع عشر</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قال</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753B2B" w:rsidRPr="00497BBE">
        <w:rPr>
          <w:rFonts w:ascii="Traditional Arabic" w:eastAsia="Calibri" w:hAnsi="Traditional Arabic" w:hint="cs"/>
          <w:b w:val="0"/>
          <w:bCs w:val="0"/>
          <w:noProof w:val="0"/>
          <w:color w:val="0000FF"/>
          <w:sz w:val="28"/>
          <w:rtl/>
        </w:rPr>
        <w:t>«</w:t>
      </w:r>
      <w:r w:rsidRPr="00497BBE">
        <w:rPr>
          <w:rFonts w:ascii="Traditional Arabic" w:eastAsia="Calibri" w:hAnsi="Traditional Arabic" w:hint="cs"/>
          <w:b w:val="0"/>
          <w:bCs w:val="0"/>
          <w:noProof w:val="0"/>
          <w:color w:val="0000FF"/>
          <w:sz w:val="28"/>
          <w:rtl/>
        </w:rPr>
        <w:t>دية أصابع اليدين والرجلين سواء عشر من الإبل لكل إصبَع</w:t>
      </w:r>
      <w:r w:rsidR="00753B2B" w:rsidRPr="00497BBE">
        <w:rPr>
          <w:rFonts w:ascii="Traditional Arabic" w:eastAsia="Calibri" w:hAnsi="Traditional Arabic" w:hint="cs"/>
          <w:b w:val="0"/>
          <w:bCs w:val="0"/>
          <w:noProof w:val="0"/>
          <w:color w:val="0000FF"/>
          <w:sz w:val="28"/>
          <w:rtl/>
        </w:rPr>
        <w:t>»</w:t>
      </w:r>
      <w:r w:rsidR="00E32219">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أو أصبُع أو أصبوع فيه لغات متعددة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لأن الهمزة مثلثة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والباء مثلثة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وأُصبُوع</w:t>
      </w:r>
      <w:r w:rsidR="00E32219">
        <w:rPr>
          <w:rFonts w:ascii="Traditional Arabic" w:eastAsia="Calibri" w:hAnsi="Traditional Arabic" w:hint="cs"/>
          <w:b w:val="0"/>
          <w:bCs w:val="0"/>
          <w:noProof w:val="0"/>
          <w:sz w:val="28"/>
          <w:rtl/>
        </w:rPr>
        <w:t>.</w:t>
      </w:r>
    </w:p>
    <w:p w:rsidR="00E32219" w:rsidRDefault="00A748FE" w:rsidP="00E32219">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w:t>
      </w:r>
      <w:r w:rsidR="00753B2B" w:rsidRPr="00321D8C">
        <w:rPr>
          <w:rFonts w:ascii="Traditional Arabic" w:eastAsia="Calibri" w:hAnsi="Traditional Arabic" w:hint="cs"/>
          <w:b w:val="0"/>
          <w:bCs w:val="0"/>
          <w:noProof w:val="0"/>
          <w:color w:val="0000FF"/>
          <w:sz w:val="28"/>
          <w:rtl/>
        </w:rPr>
        <w:t>«</w:t>
      </w:r>
      <w:r w:rsidRPr="00321D8C">
        <w:rPr>
          <w:rFonts w:ascii="Traditional Arabic" w:eastAsia="Calibri" w:hAnsi="Traditional Arabic" w:hint="cs"/>
          <w:b w:val="0"/>
          <w:bCs w:val="0"/>
          <w:noProof w:val="0"/>
          <w:color w:val="0000FF"/>
          <w:sz w:val="28"/>
          <w:rtl/>
        </w:rPr>
        <w:t>عشر من الإبل لكل إصبع</w:t>
      </w:r>
      <w:r w:rsidR="00753B2B" w:rsidRPr="00321D8C">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هذا بالنسبة للأصابع السليمة والأسنان السليمة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وما دخل عليها من نقص مؤثِّر في كيفيتها وفي نفعها فإنه بحسبه</w:t>
      </w:r>
      <w:r w:rsidR="00E32219">
        <w:rPr>
          <w:rFonts w:ascii="Traditional Arabic" w:eastAsia="Calibri" w:hAnsi="Traditional Arabic" w:hint="cs"/>
          <w:b w:val="0"/>
          <w:bCs w:val="0"/>
          <w:noProof w:val="0"/>
          <w:sz w:val="28"/>
          <w:rtl/>
        </w:rPr>
        <w:t>.</w:t>
      </w:r>
    </w:p>
    <w:p w:rsidR="00E32219" w:rsidRDefault="00A748FE" w:rsidP="001F5AC2">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w:t>
      </w:r>
      <w:r w:rsidR="00321D8C" w:rsidRPr="00321D8C">
        <w:rPr>
          <w:rFonts w:ascii="Traditional Arabic" w:eastAsia="Calibri" w:hAnsi="Traditional Arabic" w:hint="cs"/>
          <w:noProof w:val="0"/>
          <w:sz w:val="28"/>
          <w:rtl/>
        </w:rPr>
        <w:t>"</w:t>
      </w:r>
      <w:r w:rsidRPr="00321D8C">
        <w:rPr>
          <w:rFonts w:ascii="Traditional Arabic" w:eastAsia="Calibri" w:hAnsi="Traditional Arabic" w:hint="cs"/>
          <w:noProof w:val="0"/>
          <w:sz w:val="28"/>
          <w:rtl/>
        </w:rPr>
        <w:t>وعن سليمان بن داود قال</w:t>
      </w:r>
      <w:r w:rsidR="00E32219">
        <w:rPr>
          <w:rFonts w:ascii="Traditional Arabic" w:eastAsia="Calibri" w:hAnsi="Traditional Arabic" w:hint="cs"/>
          <w:noProof w:val="0"/>
          <w:sz w:val="28"/>
          <w:rtl/>
        </w:rPr>
        <w:t>:</w:t>
      </w:r>
      <w:r w:rsidRPr="00321D8C">
        <w:rPr>
          <w:rFonts w:ascii="Traditional Arabic" w:eastAsia="Calibri" w:hAnsi="Traditional Arabic" w:hint="cs"/>
          <w:noProof w:val="0"/>
          <w:sz w:val="28"/>
          <w:rtl/>
        </w:rPr>
        <w:t xml:space="preserve"> حدثني الزهري عن أبي بكر بن محمد بن عمرو بن حزم عن أبيه عن جده أن رسول الله -صلى الله عليه وسلم- كتب إلى أهل اليمن بكتاب فيه الفرائض والسنن والديات</w:t>
      </w:r>
      <w:r w:rsidR="00321D8C" w:rsidRPr="00321D8C">
        <w:rPr>
          <w:rFonts w:ascii="Traditional Arabic" w:eastAsia="Calibri" w:hAnsi="Traditional Arabic" w:hint="cs"/>
          <w:noProof w:val="0"/>
          <w:sz w:val="28"/>
          <w:rtl/>
        </w:rPr>
        <w:t>"</w:t>
      </w:r>
      <w:r w:rsidR="00E32219">
        <w:rPr>
          <w:rFonts w:ascii="Traditional Arabic" w:eastAsia="Calibri" w:hAnsi="Traditional Arabic" w:hint="cs"/>
          <w:b w:val="0"/>
          <w:bCs w:val="0"/>
          <w:noProof w:val="0"/>
          <w:sz w:val="28"/>
          <w:rtl/>
        </w:rPr>
        <w:t xml:space="preserve">. </w:t>
      </w:r>
    </w:p>
    <w:p w:rsidR="00E32219" w:rsidRDefault="00A748FE" w:rsidP="001F5AC2">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كتاب فيه مسائل كثيرة منها ما يتعلق بالطهارة والصلاة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ومنها ما يتعلق بغيرهما من أبواب الدين</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ومن ذلكم الديات الذي نحن بصدد شرحه</w:t>
      </w:r>
      <w:r w:rsidR="00E32219">
        <w:rPr>
          <w:rFonts w:ascii="Traditional Arabic" w:eastAsia="Calibri" w:hAnsi="Traditional Arabic" w:hint="cs"/>
          <w:b w:val="0"/>
          <w:bCs w:val="0"/>
          <w:noProof w:val="0"/>
          <w:sz w:val="28"/>
          <w:rtl/>
        </w:rPr>
        <w:t>.</w:t>
      </w:r>
    </w:p>
    <w:p w:rsidR="00E32219" w:rsidRDefault="00A748FE" w:rsidP="00E32219">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w:t>
      </w:r>
      <w:r w:rsidR="00321D8C" w:rsidRPr="00321D8C">
        <w:rPr>
          <w:rFonts w:ascii="Traditional Arabic" w:eastAsia="Calibri" w:hAnsi="Traditional Arabic" w:hint="cs"/>
          <w:noProof w:val="0"/>
          <w:sz w:val="28"/>
          <w:rtl/>
        </w:rPr>
        <w:t>"</w:t>
      </w:r>
      <w:r w:rsidRPr="00321D8C">
        <w:rPr>
          <w:rFonts w:ascii="Traditional Arabic" w:eastAsia="Calibri" w:hAnsi="Traditional Arabic" w:hint="cs"/>
          <w:noProof w:val="0"/>
          <w:sz w:val="28"/>
          <w:rtl/>
        </w:rPr>
        <w:t>أن رسول الله -صلى الله عليه وسلم- كتب إلى أهل اليمن بكتاب فيه الفرائض والسنن والديات</w:t>
      </w:r>
      <w:r w:rsidR="00E32219">
        <w:rPr>
          <w:rFonts w:ascii="Traditional Arabic" w:eastAsia="Calibri" w:hAnsi="Traditional Arabic" w:hint="cs"/>
          <w:noProof w:val="0"/>
          <w:sz w:val="28"/>
          <w:rtl/>
        </w:rPr>
        <w:t>،</w:t>
      </w:r>
      <w:r w:rsidRPr="00321D8C">
        <w:rPr>
          <w:rFonts w:ascii="Traditional Arabic" w:eastAsia="Calibri" w:hAnsi="Traditional Arabic" w:hint="cs"/>
          <w:noProof w:val="0"/>
          <w:sz w:val="28"/>
          <w:rtl/>
        </w:rPr>
        <w:t xml:space="preserve"> وبعث به مع عمرو بن حزم</w:t>
      </w:r>
      <w:r w:rsidR="00321D8C" w:rsidRPr="00321D8C">
        <w:rPr>
          <w:rFonts w:ascii="Traditional Arabic" w:eastAsia="Calibri" w:hAnsi="Traditional Arabic" w:hint="cs"/>
          <w:noProof w:val="0"/>
          <w:sz w:val="28"/>
          <w:rtl/>
        </w:rPr>
        <w:t>"</w:t>
      </w:r>
      <w:r w:rsidRPr="00753B2B">
        <w:rPr>
          <w:rFonts w:ascii="Traditional Arabic" w:eastAsia="Calibri" w:hAnsi="Traditional Arabic" w:hint="cs"/>
          <w:b w:val="0"/>
          <w:bCs w:val="0"/>
          <w:noProof w:val="0"/>
          <w:sz w:val="28"/>
          <w:rtl/>
        </w:rPr>
        <w:t xml:space="preserve"> جد الراوي أبي بكر بن محمد بن عمرو بن حزم</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321D8C" w:rsidRPr="00321D8C">
        <w:rPr>
          <w:rFonts w:ascii="Traditional Arabic" w:eastAsia="Calibri" w:hAnsi="Traditional Arabic" w:hint="cs"/>
          <w:noProof w:val="0"/>
          <w:sz w:val="28"/>
          <w:rtl/>
        </w:rPr>
        <w:t>"</w:t>
      </w:r>
      <w:r w:rsidRPr="00321D8C">
        <w:rPr>
          <w:rFonts w:ascii="Traditional Arabic" w:eastAsia="Calibri" w:hAnsi="Traditional Arabic" w:hint="cs"/>
          <w:noProof w:val="0"/>
          <w:sz w:val="28"/>
          <w:rtl/>
        </w:rPr>
        <w:t>فقرئت</w:t>
      </w:r>
      <w:r w:rsidR="00321D8C" w:rsidRPr="00321D8C">
        <w:rPr>
          <w:rFonts w:ascii="Traditional Arabic" w:eastAsia="Calibri" w:hAnsi="Traditional Arabic" w:hint="cs"/>
          <w:noProof w:val="0"/>
          <w:sz w:val="28"/>
          <w:rtl/>
        </w:rPr>
        <w:t>"</w:t>
      </w:r>
      <w:r w:rsidRPr="00753B2B">
        <w:rPr>
          <w:rFonts w:ascii="Traditional Arabic" w:eastAsia="Calibri" w:hAnsi="Traditional Arabic" w:hint="cs"/>
          <w:b w:val="0"/>
          <w:bCs w:val="0"/>
          <w:noProof w:val="0"/>
          <w:sz w:val="28"/>
          <w:rtl/>
        </w:rPr>
        <w:t xml:space="preserve"> يعني هذا المكتوب أو هذه الورقة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321D8C" w:rsidRPr="00321D8C">
        <w:rPr>
          <w:rFonts w:ascii="Traditional Arabic" w:eastAsia="Calibri" w:hAnsi="Traditional Arabic" w:hint="cs"/>
          <w:noProof w:val="0"/>
          <w:sz w:val="28"/>
          <w:rtl/>
        </w:rPr>
        <w:t>"</w:t>
      </w:r>
      <w:r w:rsidRPr="00321D8C">
        <w:rPr>
          <w:rFonts w:ascii="Traditional Arabic" w:eastAsia="Calibri" w:hAnsi="Traditional Arabic" w:hint="cs"/>
          <w:noProof w:val="0"/>
          <w:sz w:val="28"/>
          <w:rtl/>
        </w:rPr>
        <w:t>على أهل اليمن</w:t>
      </w:r>
      <w:r w:rsidR="00321D8C" w:rsidRPr="00321D8C">
        <w:rPr>
          <w:rFonts w:ascii="Traditional Arabic" w:eastAsia="Calibri" w:hAnsi="Traditional Arabic" w:hint="cs"/>
          <w:noProof w:val="0"/>
          <w:sz w:val="28"/>
          <w:rtl/>
        </w:rPr>
        <w:t>"</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قال</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321D8C" w:rsidRPr="00321D8C">
        <w:rPr>
          <w:rFonts w:ascii="Traditional Arabic" w:eastAsia="Calibri" w:hAnsi="Traditional Arabic" w:hint="cs"/>
          <w:noProof w:val="0"/>
          <w:sz w:val="28"/>
          <w:rtl/>
        </w:rPr>
        <w:t>"</w:t>
      </w:r>
      <w:r w:rsidRPr="00321D8C">
        <w:rPr>
          <w:rFonts w:ascii="Traditional Arabic" w:eastAsia="Calibri" w:hAnsi="Traditional Arabic" w:hint="cs"/>
          <w:noProof w:val="0"/>
          <w:sz w:val="28"/>
          <w:rtl/>
        </w:rPr>
        <w:t>وهذه نسختها</w:t>
      </w:r>
      <w:r w:rsidR="00E32219">
        <w:rPr>
          <w:rFonts w:ascii="Traditional Arabic" w:eastAsia="Calibri" w:hAnsi="Traditional Arabic" w:hint="cs"/>
          <w:noProof w:val="0"/>
          <w:sz w:val="28"/>
          <w:rtl/>
        </w:rPr>
        <w:t>،</w:t>
      </w:r>
      <w:r w:rsidRPr="00321D8C">
        <w:rPr>
          <w:rFonts w:ascii="Traditional Arabic" w:eastAsia="Calibri" w:hAnsi="Traditional Arabic" w:hint="cs"/>
          <w:noProof w:val="0"/>
          <w:sz w:val="28"/>
          <w:rtl/>
        </w:rPr>
        <w:t xml:space="preserve"> وهذه نسختها</w:t>
      </w:r>
      <w:r w:rsidR="00321D8C" w:rsidRPr="00321D8C">
        <w:rPr>
          <w:rFonts w:ascii="Traditional Arabic" w:eastAsia="Calibri" w:hAnsi="Traditional Arabic" w:hint="cs"/>
          <w:noProof w:val="0"/>
          <w:sz w:val="28"/>
          <w:rtl/>
        </w:rPr>
        <w:t>"</w:t>
      </w:r>
      <w:r w:rsidRPr="00753B2B">
        <w:rPr>
          <w:rFonts w:ascii="Traditional Arabic" w:eastAsia="Calibri" w:hAnsi="Traditional Arabic" w:hint="cs"/>
          <w:b w:val="0"/>
          <w:bCs w:val="0"/>
          <w:noProof w:val="0"/>
          <w:sz w:val="28"/>
          <w:rtl/>
        </w:rPr>
        <w:t xml:space="preserve"> أو قرئت الصحيفة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وهذه نسختها</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يعني هذه الصحيفة والرواية بالكتابة طريق معتبَر عند أهل العلم من طرق التحمُّل والأداء</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وفي الصحيحين أحاديث من هذا النوع</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C3757B" w:rsidRPr="00753B2B">
        <w:rPr>
          <w:rFonts w:ascii="Traditional Arabic" w:eastAsia="Calibri" w:hAnsi="Traditional Arabic" w:hint="cs"/>
          <w:b w:val="0"/>
          <w:bCs w:val="0"/>
          <w:noProof w:val="0"/>
          <w:sz w:val="28"/>
          <w:rtl/>
        </w:rPr>
        <w:t>فالرسول كتب يعني أمر بالكتابة</w:t>
      </w:r>
      <w:r w:rsidR="00E32219">
        <w:rPr>
          <w:rFonts w:ascii="Traditional Arabic" w:eastAsia="Calibri" w:hAnsi="Traditional Arabic" w:hint="cs"/>
          <w:b w:val="0"/>
          <w:bCs w:val="0"/>
          <w:noProof w:val="0"/>
          <w:sz w:val="28"/>
          <w:rtl/>
        </w:rPr>
        <w:t>،</w:t>
      </w:r>
      <w:r w:rsidR="00C3757B" w:rsidRPr="00753B2B">
        <w:rPr>
          <w:rFonts w:ascii="Traditional Arabic" w:eastAsia="Calibri" w:hAnsi="Traditional Arabic" w:hint="cs"/>
          <w:b w:val="0"/>
          <w:bCs w:val="0"/>
          <w:noProof w:val="0"/>
          <w:sz w:val="28"/>
          <w:rtl/>
        </w:rPr>
        <w:t xml:space="preserve"> كتب إلى أهل اليمن</w:t>
      </w:r>
      <w:r w:rsidR="00E32219">
        <w:rPr>
          <w:rFonts w:ascii="Traditional Arabic" w:eastAsia="Calibri" w:hAnsi="Traditional Arabic" w:hint="cs"/>
          <w:b w:val="0"/>
          <w:bCs w:val="0"/>
          <w:noProof w:val="0"/>
          <w:sz w:val="28"/>
          <w:rtl/>
        </w:rPr>
        <w:t>،</w:t>
      </w:r>
      <w:r w:rsidR="00C3757B" w:rsidRPr="00753B2B">
        <w:rPr>
          <w:rFonts w:ascii="Traditional Arabic" w:eastAsia="Calibri" w:hAnsi="Traditional Arabic" w:hint="cs"/>
          <w:b w:val="0"/>
          <w:bCs w:val="0"/>
          <w:noProof w:val="0"/>
          <w:sz w:val="28"/>
          <w:rtl/>
        </w:rPr>
        <w:t xml:space="preserve"> يعني أمر بالكتابة</w:t>
      </w:r>
      <w:r w:rsidR="00E32219">
        <w:rPr>
          <w:rFonts w:ascii="Traditional Arabic" w:eastAsia="Calibri" w:hAnsi="Traditional Arabic" w:hint="cs"/>
          <w:b w:val="0"/>
          <w:bCs w:val="0"/>
          <w:noProof w:val="0"/>
          <w:sz w:val="28"/>
          <w:rtl/>
        </w:rPr>
        <w:t>،</w:t>
      </w:r>
      <w:r w:rsidR="00C3757B" w:rsidRPr="00753B2B">
        <w:rPr>
          <w:rFonts w:ascii="Traditional Arabic" w:eastAsia="Calibri" w:hAnsi="Traditional Arabic" w:hint="cs"/>
          <w:b w:val="0"/>
          <w:bCs w:val="0"/>
          <w:noProof w:val="0"/>
          <w:sz w:val="28"/>
          <w:rtl/>
        </w:rPr>
        <w:t xml:space="preserve"> وإلا فالرسول جاء النص في القرآن على أنه أُمِّي لا يكتب ولا يحسب ولا يقرأ</w:t>
      </w:r>
      <w:r w:rsidR="00E32219">
        <w:rPr>
          <w:rFonts w:ascii="Traditional Arabic" w:eastAsia="Calibri" w:hAnsi="Traditional Arabic" w:hint="cs"/>
          <w:b w:val="0"/>
          <w:bCs w:val="0"/>
          <w:noProof w:val="0"/>
          <w:sz w:val="28"/>
          <w:rtl/>
        </w:rPr>
        <w:t>،</w:t>
      </w:r>
      <w:r w:rsidR="00C3757B" w:rsidRPr="00753B2B">
        <w:rPr>
          <w:rFonts w:ascii="Traditional Arabic" w:eastAsia="Calibri" w:hAnsi="Traditional Arabic" w:hint="cs"/>
          <w:b w:val="0"/>
          <w:bCs w:val="0"/>
          <w:noProof w:val="0"/>
          <w:sz w:val="28"/>
          <w:rtl/>
        </w:rPr>
        <w:t xml:space="preserve"> وكذلك في السنة</w:t>
      </w:r>
      <w:r w:rsidR="00E32219">
        <w:rPr>
          <w:rFonts w:ascii="Traditional Arabic" w:eastAsia="Calibri" w:hAnsi="Traditional Arabic" w:hint="cs"/>
          <w:b w:val="0"/>
          <w:bCs w:val="0"/>
          <w:noProof w:val="0"/>
          <w:sz w:val="28"/>
          <w:rtl/>
        </w:rPr>
        <w:t>:</w:t>
      </w:r>
      <w:r w:rsidR="00C3757B" w:rsidRPr="00753B2B">
        <w:rPr>
          <w:rFonts w:ascii="Traditional Arabic" w:eastAsia="Calibri" w:hAnsi="Traditional Arabic" w:hint="cs"/>
          <w:b w:val="0"/>
          <w:bCs w:val="0"/>
          <w:noProof w:val="0"/>
          <w:sz w:val="28"/>
          <w:rtl/>
        </w:rPr>
        <w:t xml:space="preserve"> </w:t>
      </w:r>
      <w:r w:rsidR="00753B2B" w:rsidRPr="00321D8C">
        <w:rPr>
          <w:rFonts w:ascii="Traditional Arabic" w:eastAsia="Calibri" w:hAnsi="Traditional Arabic" w:hint="cs"/>
          <w:b w:val="0"/>
          <w:bCs w:val="0"/>
          <w:noProof w:val="0"/>
          <w:color w:val="0000FF"/>
          <w:sz w:val="28"/>
          <w:rtl/>
        </w:rPr>
        <w:t>«</w:t>
      </w:r>
      <w:r w:rsidR="00C3757B" w:rsidRPr="00321D8C">
        <w:rPr>
          <w:rFonts w:ascii="Traditional Arabic" w:eastAsia="Calibri" w:hAnsi="Traditional Arabic" w:hint="cs"/>
          <w:b w:val="0"/>
          <w:bCs w:val="0"/>
          <w:noProof w:val="0"/>
          <w:color w:val="0000FF"/>
          <w:sz w:val="28"/>
          <w:rtl/>
        </w:rPr>
        <w:t>إنا أمة أمية</w:t>
      </w:r>
      <w:r w:rsidR="00E32219">
        <w:rPr>
          <w:rFonts w:ascii="Traditional Arabic" w:eastAsia="Calibri" w:hAnsi="Traditional Arabic" w:hint="cs"/>
          <w:b w:val="0"/>
          <w:bCs w:val="0"/>
          <w:noProof w:val="0"/>
          <w:color w:val="0000FF"/>
          <w:sz w:val="28"/>
          <w:rtl/>
        </w:rPr>
        <w:t>،</w:t>
      </w:r>
      <w:r w:rsidR="00C3757B" w:rsidRPr="00321D8C">
        <w:rPr>
          <w:rFonts w:ascii="Traditional Arabic" w:eastAsia="Calibri" w:hAnsi="Traditional Arabic" w:hint="cs"/>
          <w:b w:val="0"/>
          <w:bCs w:val="0"/>
          <w:noProof w:val="0"/>
          <w:color w:val="0000FF"/>
          <w:sz w:val="28"/>
          <w:rtl/>
        </w:rPr>
        <w:t xml:space="preserve"> لا نقرأ ولا نحسب</w:t>
      </w:r>
      <w:r w:rsidR="00753B2B" w:rsidRPr="00321D8C">
        <w:rPr>
          <w:rFonts w:ascii="Traditional Arabic" w:eastAsia="Calibri" w:hAnsi="Traditional Arabic" w:hint="cs"/>
          <w:b w:val="0"/>
          <w:bCs w:val="0"/>
          <w:noProof w:val="0"/>
          <w:color w:val="0000FF"/>
          <w:sz w:val="28"/>
          <w:rtl/>
        </w:rPr>
        <w:t>»</w:t>
      </w:r>
      <w:r w:rsidR="00E32219">
        <w:rPr>
          <w:rFonts w:ascii="Traditional Arabic" w:eastAsia="Calibri" w:hAnsi="Traditional Arabic" w:hint="cs"/>
          <w:b w:val="0"/>
          <w:bCs w:val="0"/>
          <w:noProof w:val="0"/>
          <w:color w:val="0000FF"/>
          <w:sz w:val="28"/>
          <w:rtl/>
        </w:rPr>
        <w:t>،</w:t>
      </w:r>
      <w:r w:rsidR="00C3757B" w:rsidRPr="00753B2B">
        <w:rPr>
          <w:rFonts w:ascii="Traditional Arabic" w:eastAsia="Calibri" w:hAnsi="Traditional Arabic" w:hint="cs"/>
          <w:b w:val="0"/>
          <w:bCs w:val="0"/>
          <w:noProof w:val="0"/>
          <w:sz w:val="28"/>
          <w:rtl/>
        </w:rPr>
        <w:t xml:space="preserve"> فالرسول </w:t>
      </w:r>
      <w:r w:rsidR="00C3757B" w:rsidRPr="00753B2B">
        <w:rPr>
          <w:rFonts w:ascii="Traditional Arabic" w:eastAsia="Calibri" w:hAnsi="Traditional Arabic" w:cs="ATraditional Arabic" w:hint="cs"/>
          <w:b w:val="0"/>
          <w:bCs w:val="0"/>
          <w:noProof w:val="0"/>
          <w:sz w:val="28"/>
          <w:rtl/>
        </w:rPr>
        <w:t>{</w:t>
      </w:r>
      <w:r w:rsidR="00753B2B" w:rsidRPr="00321D8C">
        <w:rPr>
          <w:rStyle w:val="-"/>
          <w:rFonts w:hint="cs"/>
          <w:color w:val="FF0000"/>
          <w:sz w:val="28"/>
          <w:szCs w:val="28"/>
          <w:rtl/>
        </w:rPr>
        <w:t>وَمَا</w:t>
      </w:r>
      <w:r w:rsidR="00753B2B" w:rsidRPr="00321D8C">
        <w:rPr>
          <w:rStyle w:val="-"/>
          <w:color w:val="FF0000"/>
          <w:sz w:val="28"/>
          <w:szCs w:val="28"/>
          <w:rtl/>
        </w:rPr>
        <w:t xml:space="preserve"> كُنتَ تَتْلُو مِن قَبْلِهِ مِن كِتَابٍ وَلا تَخُطُّهُ بِيَمِينِكَ</w:t>
      </w:r>
      <w:r w:rsidR="00C3757B" w:rsidRPr="00753B2B">
        <w:rPr>
          <w:rFonts w:ascii="Traditional Arabic" w:eastAsia="Calibri" w:hAnsi="Traditional Arabic" w:cs="ATraditional Arabic" w:hint="cs"/>
          <w:b w:val="0"/>
          <w:bCs w:val="0"/>
          <w:noProof w:val="0"/>
          <w:sz w:val="28"/>
          <w:rtl/>
        </w:rPr>
        <w:t>}</w:t>
      </w:r>
      <w:r w:rsidR="00753B2B" w:rsidRPr="00753B2B">
        <w:rPr>
          <w:rFonts w:ascii="Traditional Arabic" w:eastAsia="Calibri" w:hAnsi="Traditional Arabic"/>
          <w:b w:val="0"/>
          <w:bCs w:val="0"/>
          <w:noProof w:val="0"/>
          <w:sz w:val="28"/>
          <w:rtl/>
        </w:rPr>
        <w:t xml:space="preserve"> [سورة العنكبوت:48]</w:t>
      </w:r>
      <w:r w:rsidR="00C3757B" w:rsidRPr="00753B2B">
        <w:rPr>
          <w:rFonts w:ascii="Traditional Arabic" w:eastAsia="Calibri" w:hAnsi="Traditional Arabic" w:hint="cs"/>
          <w:b w:val="0"/>
          <w:bCs w:val="0"/>
          <w:noProof w:val="0"/>
          <w:sz w:val="28"/>
          <w:rtl/>
        </w:rPr>
        <w:t xml:space="preserve"> ما كان النبي -عليه </w:t>
      </w:r>
      <w:r w:rsidR="00C3757B" w:rsidRPr="00753B2B">
        <w:rPr>
          <w:rFonts w:ascii="Traditional Arabic" w:eastAsia="Calibri" w:hAnsi="Traditional Arabic" w:hint="cs"/>
          <w:b w:val="0"/>
          <w:bCs w:val="0"/>
          <w:noProof w:val="0"/>
          <w:sz w:val="28"/>
          <w:rtl/>
        </w:rPr>
        <w:lastRenderedPageBreak/>
        <w:t>الصلاة والسلام- يقرأ يتلو</w:t>
      </w:r>
      <w:r w:rsidR="00E32219">
        <w:rPr>
          <w:rFonts w:ascii="Traditional Arabic" w:eastAsia="Calibri" w:hAnsi="Traditional Arabic" w:hint="cs"/>
          <w:b w:val="0"/>
          <w:bCs w:val="0"/>
          <w:noProof w:val="0"/>
          <w:sz w:val="28"/>
          <w:rtl/>
        </w:rPr>
        <w:t>،</w:t>
      </w:r>
      <w:r w:rsidR="00C3757B" w:rsidRPr="00753B2B">
        <w:rPr>
          <w:rFonts w:ascii="Traditional Arabic" w:eastAsia="Calibri" w:hAnsi="Traditional Arabic" w:hint="cs"/>
          <w:b w:val="0"/>
          <w:bCs w:val="0"/>
          <w:noProof w:val="0"/>
          <w:sz w:val="28"/>
          <w:rtl/>
        </w:rPr>
        <w:t xml:space="preserve"> ولا يخط بيمينه</w:t>
      </w:r>
      <w:r w:rsidR="00E32219">
        <w:rPr>
          <w:rFonts w:ascii="Traditional Arabic" w:eastAsia="Calibri" w:hAnsi="Traditional Arabic" w:hint="cs"/>
          <w:b w:val="0"/>
          <w:bCs w:val="0"/>
          <w:noProof w:val="0"/>
          <w:sz w:val="28"/>
          <w:rtl/>
        </w:rPr>
        <w:t>،</w:t>
      </w:r>
      <w:r w:rsidR="00C3757B" w:rsidRPr="00753B2B">
        <w:rPr>
          <w:rFonts w:ascii="Traditional Arabic" w:eastAsia="Calibri" w:hAnsi="Traditional Arabic" w:hint="cs"/>
          <w:b w:val="0"/>
          <w:bCs w:val="0"/>
          <w:noProof w:val="0"/>
          <w:sz w:val="28"/>
          <w:rtl/>
        </w:rPr>
        <w:t xml:space="preserve"> هل يمكن أن يقول قائل</w:t>
      </w:r>
      <w:r w:rsidR="00E32219">
        <w:rPr>
          <w:rFonts w:ascii="Traditional Arabic" w:eastAsia="Calibri" w:hAnsi="Traditional Arabic" w:hint="cs"/>
          <w:b w:val="0"/>
          <w:bCs w:val="0"/>
          <w:noProof w:val="0"/>
          <w:sz w:val="28"/>
          <w:rtl/>
        </w:rPr>
        <w:t>:</w:t>
      </w:r>
      <w:r w:rsidR="00C3757B" w:rsidRPr="00753B2B">
        <w:rPr>
          <w:rFonts w:ascii="Traditional Arabic" w:eastAsia="Calibri" w:hAnsi="Traditional Arabic" w:hint="cs"/>
          <w:b w:val="0"/>
          <w:bCs w:val="0"/>
          <w:noProof w:val="0"/>
          <w:sz w:val="28"/>
          <w:rtl/>
        </w:rPr>
        <w:t xml:space="preserve"> </w:t>
      </w:r>
      <w:r w:rsidR="00E32219">
        <w:rPr>
          <w:rFonts w:ascii="Traditional Arabic" w:eastAsia="Calibri" w:hAnsi="Traditional Arabic" w:hint="cs"/>
          <w:b w:val="0"/>
          <w:bCs w:val="0"/>
          <w:noProof w:val="0"/>
          <w:sz w:val="28"/>
          <w:rtl/>
        </w:rPr>
        <w:t>إ</w:t>
      </w:r>
      <w:r w:rsidR="00C3757B" w:rsidRPr="00753B2B">
        <w:rPr>
          <w:rFonts w:ascii="Traditional Arabic" w:eastAsia="Calibri" w:hAnsi="Traditional Arabic" w:hint="cs"/>
          <w:b w:val="0"/>
          <w:bCs w:val="0"/>
          <w:noProof w:val="0"/>
          <w:sz w:val="28"/>
          <w:rtl/>
        </w:rPr>
        <w:t xml:space="preserve">نه إذا لم يخط بيمينه احتمال أن يخط بشماله؟ </w:t>
      </w:r>
    </w:p>
    <w:p w:rsidR="00E32219" w:rsidRDefault="00C3757B" w:rsidP="00E32219">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لا، لكن الغالب أن الناس يكتبون باليمين</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فنُزِّل منزلة الجميع</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قليل نادر الذي يكتب بالشمال</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فالنبي -عليه الصلاة والسلام- ثبت بنص الكتاب والسنة أنه لا يقرأ ولا يكتب</w:t>
      </w:r>
      <w:r w:rsidR="00E32219">
        <w:rPr>
          <w:rFonts w:ascii="Traditional Arabic" w:eastAsia="Calibri" w:hAnsi="Traditional Arabic" w:hint="cs"/>
          <w:b w:val="0"/>
          <w:bCs w:val="0"/>
          <w:noProof w:val="0"/>
          <w:sz w:val="28"/>
          <w:rtl/>
        </w:rPr>
        <w:t>.</w:t>
      </w:r>
    </w:p>
    <w:p w:rsidR="000146F2" w:rsidRDefault="00C3757B" w:rsidP="00E32219">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في قصة الحديبية لما أمر بكتابة من محمد عبد الله ورسوله قالوا</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لو نعلم أنك رسول الله لاتبعناك</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اكتب من محمد بن عبد الله</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فكتب النبي -صلى الله عليه وسلم-</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من محمد بن عبد الله</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يعني أمر بالكتابة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وهذا هو المتبادر</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لأنه نُفِيَت عنه الكتابة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ومن أهل العلم من يقول</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كتب بيده من محمد بن عبد الله</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وكتابة الاسم لا تخرج الإنسان عن الأمية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لا تخرج الإنسان عن الأمية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لأن صورة الاسم تنقدح في ذهن المسمى</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فيرسمها رسم</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ا</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وهذا لا يمنع من أن يكتب اسمه</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لأنه رآه كثير</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ا</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والنبي -عليه الصلاة والسلام- نقش خاتمه محمد رسول الله</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فهو يرى اسمه ولو كتب بيده اسمه لم يخرجه ذلك من الأمية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والباجي قال</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إن الرسول -عليه الصلاة والسلام- يكتب</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يعني بعد أن صار رسولا</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والنفي لما قبل الرسالة</w:t>
      </w:r>
      <w:r w:rsidR="00E32219">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قبل الرسالة </w:t>
      </w:r>
      <w:r w:rsidRPr="00753B2B">
        <w:rPr>
          <w:rFonts w:ascii="Traditional Arabic" w:eastAsia="Calibri" w:hAnsi="Traditional Arabic" w:cs="ATraditional Arabic" w:hint="cs"/>
          <w:b w:val="0"/>
          <w:bCs w:val="0"/>
          <w:noProof w:val="0"/>
          <w:sz w:val="28"/>
          <w:rtl/>
        </w:rPr>
        <w:t>{</w:t>
      </w:r>
      <w:r w:rsidR="00753B2B" w:rsidRPr="00416ABA">
        <w:rPr>
          <w:rStyle w:val="-"/>
          <w:rFonts w:hint="cs"/>
          <w:color w:val="FF0000"/>
          <w:sz w:val="28"/>
          <w:szCs w:val="28"/>
          <w:rtl/>
        </w:rPr>
        <w:t>وَمَا</w:t>
      </w:r>
      <w:r w:rsidR="00753B2B" w:rsidRPr="00416ABA">
        <w:rPr>
          <w:rStyle w:val="-"/>
          <w:color w:val="FF0000"/>
          <w:sz w:val="28"/>
          <w:szCs w:val="28"/>
          <w:rtl/>
        </w:rPr>
        <w:t xml:space="preserve"> كُنتَ تَتْلُو مِن قَبْلِهِ مِن كِتَابٍ وَلا تَخُطُّهُ بِيَمِينِكَ</w:t>
      </w:r>
      <w:r w:rsidRPr="00753B2B">
        <w:rPr>
          <w:rFonts w:ascii="Traditional Arabic" w:eastAsia="Calibri" w:hAnsi="Traditional Arabic" w:cs="ATraditional Arabic" w:hint="cs"/>
          <w:b w:val="0"/>
          <w:bCs w:val="0"/>
          <w:noProof w:val="0"/>
          <w:sz w:val="28"/>
          <w:rtl/>
        </w:rPr>
        <w:t>}</w:t>
      </w:r>
      <w:r w:rsidR="00753B2B" w:rsidRPr="00753B2B">
        <w:rPr>
          <w:rFonts w:ascii="Traditional Arabic" w:eastAsia="Calibri" w:hAnsi="Traditional Arabic"/>
          <w:b w:val="0"/>
          <w:bCs w:val="0"/>
          <w:noProof w:val="0"/>
          <w:sz w:val="28"/>
          <w:rtl/>
        </w:rPr>
        <w:t xml:space="preserve"> [سورة العنكبوت:48]</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أخذ من مفهوم ذلك أنه بعد الرسالة صار يكتب</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ولكن عامة أهل العلم</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بل جميعهم يثبتون أنه أم</w:t>
      </w:r>
      <w:r w:rsidR="00416ABA">
        <w:rPr>
          <w:rFonts w:ascii="Traditional Arabic" w:eastAsia="Calibri" w:hAnsi="Traditional Arabic" w:hint="cs"/>
          <w:b w:val="0"/>
          <w:bCs w:val="0"/>
          <w:noProof w:val="0"/>
          <w:sz w:val="28"/>
          <w:rtl/>
        </w:rPr>
        <w:t>ي بمعنى أنه لا يقرأ ولا يكتب</w:t>
      </w:r>
      <w:r w:rsidR="000146F2">
        <w:rPr>
          <w:rFonts w:ascii="Traditional Arabic" w:eastAsia="Calibri" w:hAnsi="Traditional Arabic" w:hint="cs"/>
          <w:b w:val="0"/>
          <w:bCs w:val="0"/>
          <w:noProof w:val="0"/>
          <w:sz w:val="28"/>
          <w:rtl/>
        </w:rPr>
        <w:t>،</w:t>
      </w:r>
      <w:r w:rsidR="00416ABA">
        <w:rPr>
          <w:rFonts w:ascii="Traditional Arabic" w:eastAsia="Calibri" w:hAnsi="Traditional Arabic" w:hint="cs"/>
          <w:b w:val="0"/>
          <w:bCs w:val="0"/>
          <w:noProof w:val="0"/>
          <w:sz w:val="28"/>
          <w:rtl/>
        </w:rPr>
        <w:t xml:space="preserve"> وإذا</w:t>
      </w:r>
      <w:r w:rsidRPr="00753B2B">
        <w:rPr>
          <w:rFonts w:ascii="Traditional Arabic" w:eastAsia="Calibri" w:hAnsi="Traditional Arabic" w:hint="cs"/>
          <w:b w:val="0"/>
          <w:bCs w:val="0"/>
          <w:noProof w:val="0"/>
          <w:sz w:val="28"/>
          <w:rtl/>
        </w:rPr>
        <w:t xml:space="preserve"> كانت الأمية في عرف الناس نقص</w:t>
      </w:r>
      <w:r w:rsidR="000146F2">
        <w:rPr>
          <w:rFonts w:ascii="Traditional Arabic" w:eastAsia="Calibri" w:hAnsi="Traditional Arabic"/>
          <w:b w:val="0"/>
          <w:bCs w:val="0"/>
          <w:noProof w:val="0"/>
          <w:sz w:val="28"/>
          <w:rtl/>
        </w:rPr>
        <w:t>ًا</w:t>
      </w:r>
      <w:r w:rsidRPr="00753B2B">
        <w:rPr>
          <w:rFonts w:ascii="Traditional Arabic" w:eastAsia="Calibri" w:hAnsi="Traditional Arabic" w:hint="cs"/>
          <w:b w:val="0"/>
          <w:bCs w:val="0"/>
          <w:noProof w:val="0"/>
          <w:sz w:val="28"/>
          <w:rtl/>
        </w:rPr>
        <w:t xml:space="preserve"> فهي في حقه -عليه الصلاة والسلام- كمال</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لأنه لو كان يقرأ ويكتب لقيل</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كُتِب إليه</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أو كتب له</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فصار يردد هذه الكتابة ثم يتلوها على الناس ويقول</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هذه من عند الله</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لكن إذا كان لا يقرأ ولا يكتب </w:t>
      </w:r>
      <w:r w:rsidR="000146F2">
        <w:rPr>
          <w:rFonts w:ascii="Traditional Arabic" w:eastAsia="Calibri" w:hAnsi="Traditional Arabic" w:hint="cs"/>
          <w:b w:val="0"/>
          <w:bCs w:val="0"/>
          <w:noProof w:val="0"/>
          <w:sz w:val="28"/>
          <w:rtl/>
        </w:rPr>
        <w:t>ف</w:t>
      </w:r>
      <w:r w:rsidRPr="00753B2B">
        <w:rPr>
          <w:rFonts w:ascii="Traditional Arabic" w:eastAsia="Calibri" w:hAnsi="Traditional Arabic" w:hint="cs"/>
          <w:b w:val="0"/>
          <w:bCs w:val="0"/>
          <w:noProof w:val="0"/>
          <w:sz w:val="28"/>
          <w:rtl/>
        </w:rPr>
        <w:t>كيف يصل إليه شيء</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وهذا بالنسبة له -عليه الصلاة والسلام- كمال</w:t>
      </w:r>
      <w:r w:rsidR="000146F2">
        <w:rPr>
          <w:rFonts w:ascii="Traditional Arabic" w:eastAsia="Calibri" w:hAnsi="Traditional Arabic" w:hint="cs"/>
          <w:b w:val="0"/>
          <w:bCs w:val="0"/>
          <w:noProof w:val="0"/>
          <w:sz w:val="28"/>
          <w:rtl/>
        </w:rPr>
        <w:t>.</w:t>
      </w:r>
    </w:p>
    <w:p w:rsidR="000146F2" w:rsidRDefault="00C3757B" w:rsidP="000146F2">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w:t>
      </w:r>
      <w:r w:rsidR="000146F2">
        <w:rPr>
          <w:rFonts w:ascii="Traditional Arabic" w:eastAsia="Calibri" w:hAnsi="Traditional Arabic" w:hint="cs"/>
          <w:b w:val="0"/>
          <w:bCs w:val="0"/>
          <w:noProof w:val="0"/>
          <w:sz w:val="28"/>
          <w:rtl/>
        </w:rPr>
        <w:t>ال</w:t>
      </w:r>
      <w:r w:rsidRPr="00753B2B">
        <w:rPr>
          <w:rFonts w:ascii="Traditional Arabic" w:eastAsia="Calibri" w:hAnsi="Traditional Arabic" w:hint="cs"/>
          <w:b w:val="0"/>
          <w:bCs w:val="0"/>
          <w:noProof w:val="0"/>
          <w:sz w:val="28"/>
          <w:rtl/>
        </w:rPr>
        <w:t>أمي منسوب إلى الأم</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والغالب أن النساء في أول الأمر </w:t>
      </w:r>
      <w:r w:rsidR="008B2528" w:rsidRPr="00753B2B">
        <w:rPr>
          <w:rFonts w:ascii="Traditional Arabic" w:eastAsia="Calibri" w:hAnsi="Traditional Arabic" w:hint="cs"/>
          <w:b w:val="0"/>
          <w:bCs w:val="0"/>
          <w:noProof w:val="0"/>
          <w:sz w:val="28"/>
          <w:rtl/>
        </w:rPr>
        <w:t>ما فيه أو يندر فيهن من يكتب أو يقرأ</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 xml:space="preserve"> فهن أميات نسبة إلى الأم</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 xml:space="preserve"> هم أميون نسبة إلى الأم</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 xml:space="preserve"> ومن أراد</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 xml:space="preserve"> وذُكر في وقتنا</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 xml:space="preserve"> وأُرسل في وسائل التواصل أن النبي -عليه الصلاة والسلام- أمي ويقرأ ويكتب</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 xml:space="preserve"> كيف يكون أمي</w:t>
      </w:r>
      <w:r w:rsidR="000146F2">
        <w:rPr>
          <w:rFonts w:ascii="Traditional Arabic" w:eastAsia="Calibri" w:hAnsi="Traditional Arabic" w:hint="cs"/>
          <w:b w:val="0"/>
          <w:bCs w:val="0"/>
          <w:noProof w:val="0"/>
          <w:sz w:val="28"/>
          <w:rtl/>
        </w:rPr>
        <w:t>ًّا</w:t>
      </w:r>
      <w:r w:rsidR="008B2528" w:rsidRPr="00753B2B">
        <w:rPr>
          <w:rFonts w:ascii="Traditional Arabic" w:eastAsia="Calibri" w:hAnsi="Traditional Arabic" w:hint="cs"/>
          <w:b w:val="0"/>
          <w:bCs w:val="0"/>
          <w:noProof w:val="0"/>
          <w:sz w:val="28"/>
          <w:rtl/>
        </w:rPr>
        <w:t xml:space="preserve"> ويقرأ ويكتب؟! يقولون</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 xml:space="preserve"> النسبة ليست إلى الأمية</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 xml:space="preserve"> وهي عدم القراءة والكتابة</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 xml:space="preserve"> وهي نسبة إلى بلده أم القرى</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 xml:space="preserve"> قيل هذا</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 xml:space="preserve"> وهذا الكلام باطل</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 xml:space="preserve"> لم يقل به أحد ممن تقدم</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 xml:space="preserve"> ولو قيل به لكان مردود</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ا بنصوص الكتاب والسنة</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 xml:space="preserve"> العلماء ردوا على الباجي</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 xml:space="preserve"> ورموه بالعظائم</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 xml:space="preserve"> بسبب قوله</w:t>
      </w:r>
      <w:r w:rsidR="000146F2">
        <w:rPr>
          <w:rFonts w:ascii="Traditional Arabic" w:eastAsia="Calibri" w:hAnsi="Traditional Arabic" w:hint="cs"/>
          <w:b w:val="0"/>
          <w:bCs w:val="0"/>
          <w:noProof w:val="0"/>
          <w:sz w:val="28"/>
          <w:rtl/>
        </w:rPr>
        <w:t>:</w:t>
      </w:r>
      <w:r w:rsidR="008B2528" w:rsidRPr="00753B2B">
        <w:rPr>
          <w:rFonts w:ascii="Traditional Arabic" w:eastAsia="Calibri" w:hAnsi="Traditional Arabic" w:hint="cs"/>
          <w:b w:val="0"/>
          <w:bCs w:val="0"/>
          <w:noProof w:val="0"/>
          <w:sz w:val="28"/>
          <w:rtl/>
        </w:rPr>
        <w:t xml:space="preserve"> </w:t>
      </w:r>
      <w:r w:rsidR="000146F2">
        <w:rPr>
          <w:rFonts w:ascii="Traditional Arabic" w:eastAsia="Calibri" w:hAnsi="Traditional Arabic" w:hint="cs"/>
          <w:b w:val="0"/>
          <w:bCs w:val="0"/>
          <w:noProof w:val="0"/>
          <w:sz w:val="28"/>
          <w:rtl/>
        </w:rPr>
        <w:t>إ</w:t>
      </w:r>
      <w:r w:rsidR="008B2528" w:rsidRPr="00753B2B">
        <w:rPr>
          <w:rFonts w:ascii="Traditional Arabic" w:eastAsia="Calibri" w:hAnsi="Traditional Arabic" w:hint="cs"/>
          <w:b w:val="0"/>
          <w:bCs w:val="0"/>
          <w:noProof w:val="0"/>
          <w:sz w:val="28"/>
          <w:rtl/>
        </w:rPr>
        <w:t>ن النبي -عليه الصلاة والسلام- يكتب</w:t>
      </w:r>
      <w:r w:rsidR="000146F2">
        <w:rPr>
          <w:rFonts w:ascii="Traditional Arabic" w:eastAsia="Calibri" w:hAnsi="Traditional Arabic" w:hint="cs"/>
          <w:b w:val="0"/>
          <w:bCs w:val="0"/>
          <w:noProof w:val="0"/>
          <w:sz w:val="28"/>
          <w:rtl/>
        </w:rPr>
        <w:t>.</w:t>
      </w:r>
    </w:p>
    <w:p w:rsidR="000146F2" w:rsidRDefault="008B2528" w:rsidP="000146F2">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هذه نسخة صحيفة كتب فيها ما ذكر فيه صحف أخرى</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وعلي </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رضي الله عنه</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سئل عما في هذه الصحيفة قال</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لم يخصنا رسول الله -صلى الله عليه وسلم- بشيء إلا فهمًا يؤتيه الله من يشاء</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فهم</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ا لكتابه</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وفيها الديات والعقول</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المقصود أنه وجدت صحف</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وتداولها أهل العلم وتناقلوها مثل هذه الصحيفة صحيفة همام بن منبه عن أبي هريرة</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وهي صحيفة تشتمل على </w:t>
      </w:r>
      <w:r w:rsidRPr="00753B2B">
        <w:rPr>
          <w:rFonts w:ascii="Traditional Arabic" w:eastAsia="Calibri" w:hAnsi="Traditional Arabic" w:hint="cs"/>
          <w:b w:val="0"/>
          <w:bCs w:val="0"/>
          <w:noProof w:val="0"/>
          <w:sz w:val="28"/>
          <w:rtl/>
        </w:rPr>
        <w:lastRenderedPageBreak/>
        <w:t>أكثر من مائة وثلاثين جملة فيها</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تشتمل على هذه الأحاديث</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وهي مخرجة في الصحيحين مفرقة</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وفي المسند في موضع واحد مجتمعة</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المسند</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لأنه يروي على مسانيد الصحابة أوردها في مسند أبي هريرة مكتملة</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والبخاري ومسلم يترجمون على الأبواب</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فهم يودعون في أبوابهم من صحيحيهم ما يحتاجون إليه مما يستدل به على الأحكام</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وفرقوا هذه الصحيفة ولهم طرق في روايتها</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منهم من يقول</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فذكر أحاديث منها</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ومنهم من يذكر الجملة الأولى من هذه الصحيفة ويعطف عليها ما يريد ذكره من جملها</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ليستدل بها على الأحكام</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فيروي عن أبي هريرة عن النبي -صلى الله عليه وسلم- أنه قال</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753B2B" w:rsidRPr="00416ABA">
        <w:rPr>
          <w:rFonts w:ascii="Traditional Arabic" w:eastAsia="Calibri" w:hAnsi="Traditional Arabic" w:hint="cs"/>
          <w:b w:val="0"/>
          <w:bCs w:val="0"/>
          <w:noProof w:val="0"/>
          <w:color w:val="0000FF"/>
          <w:sz w:val="28"/>
          <w:rtl/>
        </w:rPr>
        <w:t>«</w:t>
      </w:r>
      <w:r w:rsidRPr="00416ABA">
        <w:rPr>
          <w:rFonts w:ascii="Traditional Arabic" w:eastAsia="Calibri" w:hAnsi="Traditional Arabic" w:hint="cs"/>
          <w:b w:val="0"/>
          <w:bCs w:val="0"/>
          <w:noProof w:val="0"/>
          <w:color w:val="0000FF"/>
          <w:sz w:val="28"/>
          <w:rtl/>
        </w:rPr>
        <w:t>نحن الآخرون السابقون يوم القيامة</w:t>
      </w:r>
      <w:r w:rsidR="00753B2B" w:rsidRPr="00416ABA">
        <w:rPr>
          <w:rFonts w:ascii="Traditional Arabic" w:eastAsia="Calibri" w:hAnsi="Traditional Arabic" w:hint="cs"/>
          <w:b w:val="0"/>
          <w:bCs w:val="0"/>
          <w:noProof w:val="0"/>
          <w:color w:val="0000FF"/>
          <w:sz w:val="28"/>
          <w:rtl/>
        </w:rPr>
        <w:t>»</w:t>
      </w:r>
      <w:r w:rsidR="000146F2">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ثم يعطف عليها وقال كذا وكذا وكذا مقتصر</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ا على ما يريد</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هذه صحف أو صحائف مروية عن النبي -عليه الصلاة والسلام- صحيفة همَّام ما فيها كلام في اتصالها وصحتها</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لأنها في المسند</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وجملتها في الصحيحين مفرقة</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لكن صحيفة عمرو بن حزم قالوا</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مرسَلة</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مرسلة</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مع أن الأمة تلقوها بالقبول</w:t>
      </w:r>
      <w:r w:rsidR="000146F2">
        <w:rPr>
          <w:rFonts w:ascii="Traditional Arabic" w:eastAsia="Calibri" w:hAnsi="Traditional Arabic" w:hint="cs"/>
          <w:b w:val="0"/>
          <w:bCs w:val="0"/>
          <w:noProof w:val="0"/>
          <w:sz w:val="28"/>
          <w:rtl/>
        </w:rPr>
        <w:t xml:space="preserve">، </w:t>
      </w:r>
      <w:r w:rsidRPr="00753B2B">
        <w:rPr>
          <w:rFonts w:ascii="Traditional Arabic" w:eastAsia="Calibri" w:hAnsi="Traditional Arabic" w:hint="cs"/>
          <w:b w:val="0"/>
          <w:bCs w:val="0"/>
          <w:noProof w:val="0"/>
          <w:sz w:val="28"/>
          <w:rtl/>
        </w:rPr>
        <w:t>وعملوا بمضمونها</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ولها شواهد تشهد لجملها</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فهي صحيحة من باب الصحيح لغيره</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وإن لم تكن صحيحة من أعلى درجات الصحيح</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لكن تلقي الأمة لها بالقبول يقويها</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وبعض العلماء يرجِّح ما تلقته الأمة بالقبول أكثر مما يصحِّح ما صحَّ إسناده بالرواة الثقات مع الاتصال</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وابن حجر يقول</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تلقي الأمة للقبول أقوى من مجرَّد كثرة الأسانيد</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فهذه الصحيفة تلقتها الأمة بالقبول</w:t>
      </w:r>
      <w:r w:rsidR="000146F2">
        <w:rPr>
          <w:rFonts w:ascii="Traditional Arabic" w:eastAsia="Calibri" w:hAnsi="Traditional Arabic" w:hint="cs"/>
          <w:b w:val="0"/>
          <w:bCs w:val="0"/>
          <w:noProof w:val="0"/>
          <w:sz w:val="28"/>
          <w:rtl/>
        </w:rPr>
        <w:t>، نعم</w:t>
      </w:r>
      <w:r w:rsidRPr="00753B2B">
        <w:rPr>
          <w:rFonts w:ascii="Traditional Arabic" w:eastAsia="Calibri" w:hAnsi="Traditional Arabic" w:hint="cs"/>
          <w:b w:val="0"/>
          <w:bCs w:val="0"/>
          <w:noProof w:val="0"/>
          <w:sz w:val="28"/>
          <w:rtl/>
        </w:rPr>
        <w:t xml:space="preserve"> وعملوا بها مثل حديث</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753B2B" w:rsidRPr="00416ABA">
        <w:rPr>
          <w:rFonts w:ascii="Traditional Arabic" w:eastAsia="Calibri" w:hAnsi="Traditional Arabic" w:hint="cs"/>
          <w:b w:val="0"/>
          <w:bCs w:val="0"/>
          <w:noProof w:val="0"/>
          <w:color w:val="0000FF"/>
          <w:sz w:val="28"/>
          <w:rtl/>
        </w:rPr>
        <w:t>«</w:t>
      </w:r>
      <w:r w:rsidRPr="00416ABA">
        <w:rPr>
          <w:rFonts w:ascii="Traditional Arabic" w:eastAsia="Calibri" w:hAnsi="Traditional Arabic" w:hint="cs"/>
          <w:b w:val="0"/>
          <w:bCs w:val="0"/>
          <w:noProof w:val="0"/>
          <w:color w:val="0000FF"/>
          <w:sz w:val="28"/>
          <w:rtl/>
        </w:rPr>
        <w:t>لا وصية لوارث</w:t>
      </w:r>
      <w:r w:rsidR="000146F2">
        <w:rPr>
          <w:rFonts w:ascii="Traditional Arabic" w:eastAsia="Calibri" w:hAnsi="Traditional Arabic" w:hint="cs"/>
          <w:b w:val="0"/>
          <w:bCs w:val="0"/>
          <w:noProof w:val="0"/>
          <w:color w:val="0000FF"/>
          <w:sz w:val="28"/>
          <w:rtl/>
        </w:rPr>
        <w:t>،</w:t>
      </w:r>
      <w:r w:rsidRPr="00416ABA">
        <w:rPr>
          <w:rFonts w:ascii="Traditional Arabic" w:eastAsia="Calibri" w:hAnsi="Traditional Arabic" w:hint="cs"/>
          <w:b w:val="0"/>
          <w:bCs w:val="0"/>
          <w:noProof w:val="0"/>
          <w:color w:val="0000FF"/>
          <w:sz w:val="28"/>
          <w:rtl/>
        </w:rPr>
        <w:t xml:space="preserve"> لا وصية لوارث</w:t>
      </w:r>
      <w:r w:rsidR="00753B2B" w:rsidRPr="00416ABA">
        <w:rPr>
          <w:rFonts w:ascii="Traditional Arabic" w:eastAsia="Calibri" w:hAnsi="Traditional Arabic" w:hint="cs"/>
          <w:b w:val="0"/>
          <w:bCs w:val="0"/>
          <w:noProof w:val="0"/>
          <w:color w:val="0000FF"/>
          <w:sz w:val="28"/>
          <w:rtl/>
        </w:rPr>
        <w:t>»</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الحديث فيه كلام لأهل العلم</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لكن الأمة تلقته بالقبول</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وعملوا به</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فهذا التلقي كافٍ في إثبات هذه الأخبار</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p>
    <w:p w:rsidR="000146F2" w:rsidRDefault="008B2528" w:rsidP="000146F2">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يبحث العلماء مسألة عمل العالم بحديث أو فتواه على مقتضى حديث هل هذا يعني تصحيحه؟ وتلقي الأمة شي</w:t>
      </w:r>
      <w:r w:rsidR="000146F2">
        <w:rPr>
          <w:rFonts w:ascii="Traditional Arabic" w:eastAsia="Calibri" w:hAnsi="Traditional Arabic" w:hint="cs"/>
          <w:b w:val="0"/>
          <w:bCs w:val="0"/>
          <w:noProof w:val="0"/>
          <w:sz w:val="28"/>
          <w:rtl/>
        </w:rPr>
        <w:t>ئ</w:t>
      </w:r>
      <w:r w:rsidR="000146F2">
        <w:rPr>
          <w:rFonts w:ascii="Traditional Arabic" w:eastAsia="Calibri" w:hAnsi="Traditional Arabic"/>
          <w:b w:val="0"/>
          <w:bCs w:val="0"/>
          <w:noProof w:val="0"/>
          <w:sz w:val="28"/>
          <w:rtl/>
        </w:rPr>
        <w:t>ًا</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لأنه تلقته الأمة بكاملها أو غالبها</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لكن عالم واحد عمل بحديث </w:t>
      </w:r>
      <w:r w:rsidR="00134B65" w:rsidRPr="00753B2B">
        <w:rPr>
          <w:rFonts w:ascii="Traditional Arabic" w:eastAsia="Calibri" w:hAnsi="Traditional Arabic" w:hint="cs"/>
          <w:b w:val="0"/>
          <w:bCs w:val="0"/>
          <w:noProof w:val="0"/>
          <w:sz w:val="28"/>
          <w:rtl/>
        </w:rPr>
        <w:t>هذا لا يقتضي تصحيح</w:t>
      </w:r>
      <w:r w:rsidR="000146F2">
        <w:rPr>
          <w:rFonts w:ascii="Traditional Arabic" w:eastAsia="Calibri" w:hAnsi="Traditional Arabic" w:hint="cs"/>
          <w:b w:val="0"/>
          <w:bCs w:val="0"/>
          <w:noProof w:val="0"/>
          <w:sz w:val="28"/>
          <w:rtl/>
        </w:rPr>
        <w:t xml:space="preserve">ًا؛ </w:t>
      </w:r>
      <w:r w:rsidR="00134B65" w:rsidRPr="00753B2B">
        <w:rPr>
          <w:rFonts w:ascii="Traditional Arabic" w:eastAsia="Calibri" w:hAnsi="Traditional Arabic" w:hint="cs"/>
          <w:b w:val="0"/>
          <w:bCs w:val="0"/>
          <w:noProof w:val="0"/>
          <w:sz w:val="28"/>
          <w:rtl/>
        </w:rPr>
        <w:t>لاحتمال أن يكون عمل به مع ما يشهد لمعناه من أحاديث أو رجحه على غيره باعتباره أرجح ما في الباب وإن كان ضعيف</w:t>
      </w:r>
      <w:r w:rsidR="000146F2">
        <w:rPr>
          <w:rFonts w:ascii="Traditional Arabic" w:eastAsia="Calibri" w:hAnsi="Traditional Arabic" w:hint="cs"/>
          <w:b w:val="0"/>
          <w:bCs w:val="0"/>
          <w:noProof w:val="0"/>
          <w:sz w:val="28"/>
          <w:rtl/>
        </w:rPr>
        <w:t>ً</w:t>
      </w:r>
      <w:r w:rsidR="00134B65" w:rsidRPr="00753B2B">
        <w:rPr>
          <w:rFonts w:ascii="Traditional Arabic" w:eastAsia="Calibri" w:hAnsi="Traditional Arabic" w:hint="cs"/>
          <w:b w:val="0"/>
          <w:bCs w:val="0"/>
          <w:noProof w:val="0"/>
          <w:sz w:val="28"/>
          <w:rtl/>
        </w:rPr>
        <w:t>ا</w:t>
      </w:r>
      <w:r w:rsidR="000146F2">
        <w:rPr>
          <w:rFonts w:ascii="Traditional Arabic" w:eastAsia="Calibri" w:hAnsi="Traditional Arabic" w:hint="cs"/>
          <w:b w:val="0"/>
          <w:bCs w:val="0"/>
          <w:noProof w:val="0"/>
          <w:sz w:val="28"/>
          <w:rtl/>
        </w:rPr>
        <w:t>،</w:t>
      </w:r>
      <w:r w:rsidR="00134B65" w:rsidRPr="00753B2B">
        <w:rPr>
          <w:rFonts w:ascii="Traditional Arabic" w:eastAsia="Calibri" w:hAnsi="Traditional Arabic" w:hint="cs"/>
          <w:b w:val="0"/>
          <w:bCs w:val="0"/>
          <w:noProof w:val="0"/>
          <w:sz w:val="28"/>
          <w:rtl/>
        </w:rPr>
        <w:t xml:space="preserve"> أو لأمور واعتبارات أخرى</w:t>
      </w:r>
      <w:r w:rsidR="000146F2">
        <w:rPr>
          <w:rFonts w:ascii="Traditional Arabic" w:eastAsia="Calibri" w:hAnsi="Traditional Arabic" w:hint="cs"/>
          <w:b w:val="0"/>
          <w:bCs w:val="0"/>
          <w:noProof w:val="0"/>
          <w:sz w:val="28"/>
          <w:rtl/>
        </w:rPr>
        <w:t>.</w:t>
      </w:r>
    </w:p>
    <w:p w:rsidR="000146F2" w:rsidRDefault="00134B65" w:rsidP="000146F2">
      <w:pPr>
        <w:tabs>
          <w:tab w:val="clear" w:pos="5187"/>
          <w:tab w:val="clear" w:pos="7313"/>
        </w:tabs>
        <w:spacing w:before="120" w:after="120" w:line="240" w:lineRule="atLeast"/>
        <w:rPr>
          <w:rFonts w:ascii="Traditional Arabic" w:eastAsia="Calibri" w:hAnsi="Traditional Arabic" w:hint="cs"/>
          <w:b w:val="0"/>
          <w:bCs w:val="0"/>
          <w:noProof w:val="0"/>
          <w:color w:val="0000FF"/>
          <w:sz w:val="28"/>
          <w:rtl/>
        </w:rPr>
      </w:pPr>
      <w:r w:rsidRPr="00753B2B">
        <w:rPr>
          <w:rFonts w:ascii="Traditional Arabic" w:eastAsia="Calibri" w:hAnsi="Traditional Arabic" w:hint="cs"/>
          <w:b w:val="0"/>
          <w:bCs w:val="0"/>
          <w:noProof w:val="0"/>
          <w:sz w:val="28"/>
          <w:rtl/>
        </w:rPr>
        <w:t xml:space="preserve"> قال</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416ABA" w:rsidRPr="00A3751C">
        <w:rPr>
          <w:rFonts w:ascii="Traditional Arabic" w:eastAsia="Calibri" w:hAnsi="Traditional Arabic" w:hint="cs"/>
          <w:noProof w:val="0"/>
          <w:sz w:val="28"/>
          <w:rtl/>
        </w:rPr>
        <w:t>"</w:t>
      </w:r>
      <w:r w:rsidRPr="00A3751C">
        <w:rPr>
          <w:rFonts w:ascii="Traditional Arabic" w:eastAsia="Calibri" w:hAnsi="Traditional Arabic" w:hint="cs"/>
          <w:noProof w:val="0"/>
          <w:sz w:val="28"/>
          <w:rtl/>
        </w:rPr>
        <w:t xml:space="preserve">وهذه نسختها </w:t>
      </w:r>
      <w:r w:rsidR="00753B2B" w:rsidRPr="00A3751C">
        <w:rPr>
          <w:rFonts w:ascii="Traditional Arabic" w:eastAsia="Calibri" w:hAnsi="Traditional Arabic" w:hint="cs"/>
          <w:noProof w:val="0"/>
          <w:color w:val="0000FF"/>
          <w:sz w:val="28"/>
          <w:rtl/>
        </w:rPr>
        <w:t>«</w:t>
      </w:r>
      <w:r w:rsidRPr="00A3751C">
        <w:rPr>
          <w:rFonts w:ascii="Traditional Arabic" w:eastAsia="Calibri" w:hAnsi="Traditional Arabic" w:hint="cs"/>
          <w:noProof w:val="0"/>
          <w:color w:val="0000FF"/>
          <w:sz w:val="28"/>
          <w:rtl/>
        </w:rPr>
        <w:t>من محمد النبي -صلى الله عليه وسلم- إلى شرحبيل</w:t>
      </w:r>
      <w:r w:rsidR="00A3751C" w:rsidRPr="00416ABA">
        <w:rPr>
          <w:rFonts w:ascii="Traditional Arabic" w:eastAsia="Calibri" w:hAnsi="Traditional Arabic" w:hint="cs"/>
          <w:b w:val="0"/>
          <w:bCs w:val="0"/>
          <w:noProof w:val="0"/>
          <w:color w:val="0000FF"/>
          <w:sz w:val="28"/>
          <w:rtl/>
        </w:rPr>
        <w:t>»</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ممنوع من الصرف</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لأنه أعجمي</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A3751C" w:rsidRPr="00A3751C">
        <w:rPr>
          <w:rFonts w:ascii="Traditional Arabic" w:eastAsia="Calibri" w:hAnsi="Traditional Arabic" w:hint="cs"/>
          <w:noProof w:val="0"/>
          <w:color w:val="0000FF"/>
          <w:sz w:val="28"/>
          <w:rtl/>
        </w:rPr>
        <w:t>«</w:t>
      </w:r>
      <w:r w:rsidRPr="00A3751C">
        <w:rPr>
          <w:rFonts w:ascii="Traditional Arabic" w:eastAsia="Calibri" w:hAnsi="Traditional Arabic" w:hint="cs"/>
          <w:b w:val="0"/>
          <w:bCs w:val="0"/>
          <w:noProof w:val="0"/>
          <w:color w:val="0000FF"/>
          <w:sz w:val="28"/>
          <w:rtl/>
        </w:rPr>
        <w:t>إلى شرحبيل بن عبد كُلال والحارث بن عبد كُلال ونُعَيْم بن عبد كلال قَيْلِ ذي رُعَيْن</w:t>
      </w:r>
      <w:r w:rsidR="000146F2">
        <w:rPr>
          <w:rFonts w:ascii="Traditional Arabic" w:eastAsia="Calibri" w:hAnsi="Traditional Arabic" w:hint="cs"/>
          <w:b w:val="0"/>
          <w:bCs w:val="0"/>
          <w:noProof w:val="0"/>
          <w:color w:val="0000FF"/>
          <w:sz w:val="28"/>
          <w:rtl/>
        </w:rPr>
        <w:t>،</w:t>
      </w:r>
      <w:r w:rsidRPr="00A3751C">
        <w:rPr>
          <w:rFonts w:ascii="Traditional Arabic" w:eastAsia="Calibri" w:hAnsi="Traditional Arabic" w:hint="cs"/>
          <w:b w:val="0"/>
          <w:bCs w:val="0"/>
          <w:noProof w:val="0"/>
          <w:color w:val="0000FF"/>
          <w:sz w:val="28"/>
          <w:rtl/>
        </w:rPr>
        <w:t xml:space="preserve"> قَيْل ذي رُعَيْن</w:t>
      </w:r>
      <w:r w:rsidR="00753B2B" w:rsidRPr="00A3751C">
        <w:rPr>
          <w:rFonts w:ascii="Traditional Arabic" w:eastAsia="Calibri" w:hAnsi="Traditional Arabic" w:hint="cs"/>
          <w:b w:val="0"/>
          <w:bCs w:val="0"/>
          <w:noProof w:val="0"/>
          <w:color w:val="0000FF"/>
          <w:sz w:val="28"/>
          <w:rtl/>
        </w:rPr>
        <w:t>»</w:t>
      </w:r>
      <w:r w:rsidR="00A3751C" w:rsidRPr="00A3751C">
        <w:rPr>
          <w:rFonts w:ascii="Traditional Arabic" w:eastAsia="Calibri" w:hAnsi="Traditional Arabic" w:hint="cs"/>
          <w:b w:val="0"/>
          <w:bCs w:val="0"/>
          <w:noProof w:val="0"/>
          <w:color w:val="0000FF"/>
          <w:sz w:val="28"/>
          <w:rtl/>
        </w:rPr>
        <w:t>"</w:t>
      </w:r>
      <w:r w:rsidR="000146F2">
        <w:rPr>
          <w:rFonts w:ascii="Traditional Arabic" w:eastAsia="Calibri" w:hAnsi="Traditional Arabic" w:hint="cs"/>
          <w:b w:val="0"/>
          <w:bCs w:val="0"/>
          <w:noProof w:val="0"/>
          <w:color w:val="0000FF"/>
          <w:sz w:val="28"/>
          <w:rtl/>
        </w:rPr>
        <w:t>.</w:t>
      </w:r>
    </w:p>
    <w:p w:rsidR="00577020" w:rsidRDefault="00134B65" w:rsidP="000146F2">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A3751C">
        <w:rPr>
          <w:rFonts w:ascii="Traditional Arabic" w:eastAsia="Calibri" w:hAnsi="Traditional Arabic" w:hint="cs"/>
          <w:b w:val="0"/>
          <w:bCs w:val="0"/>
          <w:noProof w:val="0"/>
          <w:color w:val="0000FF"/>
          <w:sz w:val="28"/>
          <w:rtl/>
        </w:rPr>
        <w:t xml:space="preserve"> </w:t>
      </w:r>
      <w:r w:rsidRPr="00753B2B">
        <w:rPr>
          <w:rFonts w:ascii="Traditional Arabic" w:eastAsia="Calibri" w:hAnsi="Traditional Arabic" w:hint="cs"/>
          <w:b w:val="0"/>
          <w:bCs w:val="0"/>
          <w:noProof w:val="0"/>
          <w:sz w:val="28"/>
          <w:rtl/>
        </w:rPr>
        <w:t>والقَيْل</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الملك</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الأقيال في اليمن هم الملوك</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قَيْل </w:t>
      </w:r>
      <w:r w:rsidR="00753B2B" w:rsidRPr="00A3751C">
        <w:rPr>
          <w:rFonts w:ascii="Traditional Arabic" w:eastAsia="Calibri" w:hAnsi="Traditional Arabic" w:hint="cs"/>
          <w:b w:val="0"/>
          <w:bCs w:val="0"/>
          <w:noProof w:val="0"/>
          <w:color w:val="0000FF"/>
          <w:sz w:val="28"/>
          <w:rtl/>
        </w:rPr>
        <w:t>«</w:t>
      </w:r>
      <w:r w:rsidRPr="00A3751C">
        <w:rPr>
          <w:rFonts w:ascii="Traditional Arabic" w:eastAsia="Calibri" w:hAnsi="Traditional Arabic" w:hint="cs"/>
          <w:b w:val="0"/>
          <w:bCs w:val="0"/>
          <w:noProof w:val="0"/>
          <w:color w:val="0000FF"/>
          <w:sz w:val="28"/>
          <w:rtl/>
        </w:rPr>
        <w:t>قَيْل ذي رُعَيْن ومَعَافر</w:t>
      </w:r>
      <w:r w:rsidR="00753B2B" w:rsidRPr="00A3751C">
        <w:rPr>
          <w:rFonts w:ascii="Traditional Arabic" w:eastAsia="Calibri" w:hAnsi="Traditional Arabic" w:hint="cs"/>
          <w:b w:val="0"/>
          <w:bCs w:val="0"/>
          <w:noProof w:val="0"/>
          <w:color w:val="0000FF"/>
          <w:sz w:val="28"/>
          <w:rtl/>
        </w:rPr>
        <w:t>»</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قبيلة</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كلاهما من القبائل</w:t>
      </w:r>
      <w:r w:rsidR="000146F2">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753B2B" w:rsidRPr="00A3751C">
        <w:rPr>
          <w:rFonts w:ascii="Traditional Arabic" w:eastAsia="Calibri" w:hAnsi="Traditional Arabic" w:hint="cs"/>
          <w:b w:val="0"/>
          <w:bCs w:val="0"/>
          <w:noProof w:val="0"/>
          <w:color w:val="0000FF"/>
          <w:sz w:val="28"/>
          <w:rtl/>
        </w:rPr>
        <w:t>«</w:t>
      </w:r>
      <w:r w:rsidRPr="00A3751C">
        <w:rPr>
          <w:rFonts w:ascii="Traditional Arabic" w:eastAsia="Calibri" w:hAnsi="Traditional Arabic" w:hint="cs"/>
          <w:b w:val="0"/>
          <w:bCs w:val="0"/>
          <w:noProof w:val="0"/>
          <w:color w:val="0000FF"/>
          <w:sz w:val="28"/>
          <w:rtl/>
        </w:rPr>
        <w:t>وهَمْدَان</w:t>
      </w:r>
      <w:r w:rsidR="00753B2B" w:rsidRPr="00A3751C">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قَيْل ذي رعين ومعافر وهَمْدان هل الأخير هو المعني بقوله قَيْل القبائل الثلاث أو كل واحد ممن ذُكر قَيْل لكل واحدة ممن ذكر من القبائل هذا يحتاج إلى مراجعة تواريخ اليمن وما ذكر فيها</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ولا يهمنا كثير</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ا</w:t>
      </w:r>
      <w:r w:rsidR="00577020">
        <w:rPr>
          <w:rFonts w:ascii="Traditional Arabic" w:eastAsia="Calibri" w:hAnsi="Traditional Arabic" w:hint="cs"/>
          <w:b w:val="0"/>
          <w:bCs w:val="0"/>
          <w:noProof w:val="0"/>
          <w:sz w:val="28"/>
          <w:rtl/>
        </w:rPr>
        <w:t>.</w:t>
      </w:r>
    </w:p>
    <w:p w:rsidR="00D17217" w:rsidRPr="00753B2B" w:rsidRDefault="00134B65" w:rsidP="000146F2">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lastRenderedPageBreak/>
        <w:t xml:space="preserve"> </w:t>
      </w:r>
      <w:r w:rsidR="00753B2B" w:rsidRPr="00A3751C">
        <w:rPr>
          <w:rFonts w:ascii="Traditional Arabic" w:eastAsia="Calibri" w:hAnsi="Traditional Arabic" w:hint="cs"/>
          <w:b w:val="0"/>
          <w:bCs w:val="0"/>
          <w:noProof w:val="0"/>
          <w:color w:val="0000FF"/>
          <w:sz w:val="28"/>
          <w:rtl/>
        </w:rPr>
        <w:t>«</w:t>
      </w:r>
      <w:r w:rsidRPr="00A3751C">
        <w:rPr>
          <w:rFonts w:ascii="Traditional Arabic" w:eastAsia="Calibri" w:hAnsi="Traditional Arabic" w:hint="cs"/>
          <w:b w:val="0"/>
          <w:bCs w:val="0"/>
          <w:noProof w:val="0"/>
          <w:color w:val="0000FF"/>
          <w:sz w:val="28"/>
          <w:rtl/>
        </w:rPr>
        <w:t>أما بعد</w:t>
      </w:r>
      <w:r w:rsidR="00753B2B" w:rsidRPr="00A3751C">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أما بعد</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أما حرف شرط</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وبعد قائم مقام الشرط مبني على الضم</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لأنه قُطع عن الإضافة ونوي المضاف إليه</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فإذا قطع عن الإضافة قبل وبعد والجهات الست كلها إذا قطعت عن الإضافة مع نية المضاف إليه فإنها ت</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بنى على الضم</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Pr="00753B2B">
        <w:rPr>
          <w:rFonts w:ascii="Traditional Arabic" w:eastAsia="Calibri" w:hAnsi="Traditional Arabic" w:cs="ATraditional Arabic" w:hint="cs"/>
          <w:b w:val="0"/>
          <w:bCs w:val="0"/>
          <w:noProof w:val="0"/>
          <w:sz w:val="28"/>
          <w:rtl/>
        </w:rPr>
        <w:t>{</w:t>
      </w:r>
      <w:r w:rsidR="00753B2B" w:rsidRPr="00A3751C">
        <w:rPr>
          <w:rStyle w:val="-"/>
          <w:rFonts w:hint="cs"/>
          <w:color w:val="FF0000"/>
          <w:sz w:val="28"/>
          <w:szCs w:val="28"/>
          <w:rtl/>
        </w:rPr>
        <w:t>لِلَّهِ</w:t>
      </w:r>
      <w:r w:rsidR="00753B2B" w:rsidRPr="00A3751C">
        <w:rPr>
          <w:rStyle w:val="-"/>
          <w:color w:val="FF0000"/>
          <w:sz w:val="28"/>
          <w:szCs w:val="28"/>
          <w:rtl/>
        </w:rPr>
        <w:t xml:space="preserve"> الأَمْرُ مِن قَبْلُ وَمِن بَعْدُ</w:t>
      </w:r>
      <w:r w:rsidRPr="00753B2B">
        <w:rPr>
          <w:rFonts w:ascii="Traditional Arabic" w:eastAsia="Calibri" w:hAnsi="Traditional Arabic" w:cs="ATraditional Arabic" w:hint="cs"/>
          <w:b w:val="0"/>
          <w:bCs w:val="0"/>
          <w:noProof w:val="0"/>
          <w:sz w:val="28"/>
          <w:rtl/>
        </w:rPr>
        <w:t>}</w:t>
      </w:r>
      <w:r w:rsidR="00753B2B" w:rsidRPr="00753B2B">
        <w:rPr>
          <w:rFonts w:ascii="Traditional Arabic" w:eastAsia="Calibri" w:hAnsi="Traditional Arabic"/>
          <w:b w:val="0"/>
          <w:bCs w:val="0"/>
          <w:noProof w:val="0"/>
          <w:sz w:val="28"/>
          <w:rtl/>
        </w:rPr>
        <w:t xml:space="preserve"> [سورة الروم:4]</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وإذا قطعت عن الإضافة مع عدم نية المضاف إليه فإنها ت</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عرب منوَّنة.</w:t>
      </w:r>
    </w:p>
    <w:tbl>
      <w:tblPr>
        <w:bidiVisual/>
        <w:tblW w:w="7937" w:type="dxa"/>
        <w:jc w:val="center"/>
        <w:tblLayout w:type="fixed"/>
        <w:tblLook w:val="0000" w:firstRow="0" w:lastRow="0" w:firstColumn="0" w:lastColumn="0" w:noHBand="0" w:noVBand="0"/>
      </w:tblPr>
      <w:tblGrid>
        <w:gridCol w:w="3778"/>
        <w:gridCol w:w="381"/>
        <w:gridCol w:w="3778"/>
      </w:tblGrid>
      <w:tr w:rsidR="00753B2B" w:rsidRPr="00753B2B" w:rsidTr="00753B2B">
        <w:trPr>
          <w:trHeight w:hRule="exact" w:val="510"/>
          <w:jc w:val="center"/>
        </w:trPr>
        <w:tc>
          <w:tcPr>
            <w:tcW w:w="3685" w:type="dxa"/>
            <w:shd w:val="clear" w:color="auto" w:fill="auto"/>
          </w:tcPr>
          <w:p w:rsidR="00753B2B" w:rsidRPr="00753B2B" w:rsidRDefault="00753B2B" w:rsidP="00753B2B">
            <w:pPr>
              <w:pStyle w:val="a"/>
              <w:rPr>
                <w:rFonts w:eastAsia="Calibri" w:cs="Simplified Arabic"/>
                <w:b/>
                <w:bCs/>
                <w:sz w:val="28"/>
                <w:szCs w:val="28"/>
                <w:rtl/>
              </w:rPr>
            </w:pPr>
            <w:r w:rsidRPr="00753B2B">
              <w:rPr>
                <w:rFonts w:eastAsia="Calibri" w:cs="Simplified Arabic" w:hint="cs"/>
                <w:sz w:val="28"/>
                <w:szCs w:val="28"/>
                <w:rtl/>
              </w:rPr>
              <w:t>................وكنتُ قَبْلا</w:t>
            </w:r>
            <w:r w:rsidRPr="00753B2B">
              <w:rPr>
                <w:rFonts w:eastAsia="Calibri" w:cs="Simplified Arabic"/>
                <w:sz w:val="28"/>
                <w:szCs w:val="28"/>
                <w:rtl/>
              </w:rPr>
              <w:br/>
            </w:r>
          </w:p>
        </w:tc>
        <w:tc>
          <w:tcPr>
            <w:tcW w:w="567" w:type="dxa"/>
          </w:tcPr>
          <w:p w:rsidR="00753B2B" w:rsidRPr="00753B2B" w:rsidRDefault="00753B2B" w:rsidP="00753B2B">
            <w:pPr>
              <w:pStyle w:val="a"/>
              <w:rPr>
                <w:rFonts w:eastAsia="Calibri" w:cs="Simplified Arabic"/>
                <w:sz w:val="28"/>
                <w:szCs w:val="28"/>
                <w:rtl/>
              </w:rPr>
            </w:pPr>
          </w:p>
        </w:tc>
        <w:tc>
          <w:tcPr>
            <w:tcW w:w="3685" w:type="dxa"/>
            <w:shd w:val="clear" w:color="auto" w:fill="auto"/>
          </w:tcPr>
          <w:p w:rsidR="00753B2B" w:rsidRPr="00753B2B" w:rsidRDefault="007F10A5" w:rsidP="00753B2B">
            <w:pPr>
              <w:pStyle w:val="a"/>
              <w:rPr>
                <w:rFonts w:eastAsia="Calibri" w:cs="Simplified Arabic"/>
                <w:b/>
                <w:bCs/>
                <w:sz w:val="28"/>
                <w:szCs w:val="28"/>
                <w:rtl/>
              </w:rPr>
            </w:pPr>
            <w:r w:rsidRPr="00753B2B">
              <w:rPr>
                <w:rFonts w:eastAsia="Calibri" w:cs="Simplified Arabic"/>
                <w:color w:val="808000"/>
                <w:sz w:val="28"/>
                <w:szCs w:val="28"/>
                <w:rtl/>
              </w:rPr>
              <w:fldChar w:fldCharType="begin"/>
            </w:r>
            <w:r w:rsidR="00753B2B" w:rsidRPr="00753B2B">
              <w:rPr>
                <w:rFonts w:cs="Simplified Arabic"/>
                <w:color w:val="808000"/>
                <w:sz w:val="28"/>
                <w:szCs w:val="28"/>
              </w:rPr>
              <w:instrText xml:space="preserve"> XE "08-</w:instrText>
            </w:r>
            <w:r w:rsidR="00753B2B" w:rsidRPr="00753B2B">
              <w:rPr>
                <w:rFonts w:cs="Simplified Arabic"/>
                <w:color w:val="808000"/>
                <w:sz w:val="28"/>
                <w:szCs w:val="28"/>
                <w:rtl/>
              </w:rPr>
              <w:instrText xml:space="preserve">فهرس القصائد العامة:................وكنتُ قَبْلا *أكاد أغص بالماء الفرات </w:instrText>
            </w:r>
            <w:r w:rsidR="00753B2B" w:rsidRPr="00753B2B">
              <w:rPr>
                <w:rFonts w:cs="Simplified Arabic"/>
                <w:color w:val="808000"/>
                <w:sz w:val="28"/>
                <w:szCs w:val="28"/>
              </w:rPr>
              <w:cr/>
              <w:instrText xml:space="preserve">" </w:instrText>
            </w:r>
            <w:r w:rsidRPr="00753B2B">
              <w:rPr>
                <w:rFonts w:eastAsia="Calibri" w:cs="Simplified Arabic"/>
                <w:color w:val="808000"/>
                <w:sz w:val="28"/>
                <w:szCs w:val="28"/>
                <w:rtl/>
              </w:rPr>
              <w:fldChar w:fldCharType="end"/>
            </w:r>
            <w:r w:rsidR="00753B2B" w:rsidRPr="00753B2B">
              <w:rPr>
                <w:rFonts w:eastAsia="Calibri" w:cs="Simplified Arabic" w:hint="cs"/>
                <w:sz w:val="28"/>
                <w:szCs w:val="28"/>
                <w:rtl/>
              </w:rPr>
              <w:t>أكاد أغص بالماء الفرات</w:t>
            </w:r>
            <w:r w:rsidR="00753B2B" w:rsidRPr="00753B2B">
              <w:rPr>
                <w:rFonts w:eastAsia="Calibri" w:cs="Simplified Arabic"/>
                <w:sz w:val="28"/>
                <w:szCs w:val="28"/>
                <w:rtl/>
              </w:rPr>
              <w:br/>
            </w:r>
          </w:p>
        </w:tc>
      </w:tr>
      <w:tr w:rsidR="00753B2B" w:rsidRPr="00753B2B" w:rsidTr="00753B2B">
        <w:trPr>
          <w:trHeight w:hRule="exact" w:val="510"/>
          <w:jc w:val="center"/>
        </w:trPr>
        <w:tc>
          <w:tcPr>
            <w:tcW w:w="8306" w:type="dxa"/>
            <w:shd w:val="clear" w:color="auto" w:fill="auto"/>
          </w:tcPr>
          <w:p w:rsidR="00753B2B" w:rsidRPr="00753B2B" w:rsidRDefault="00753B2B" w:rsidP="00753B2B">
            <w:pPr>
              <w:pStyle w:val="a"/>
              <w:rPr>
                <w:rFonts w:eastAsia="Calibri" w:cs="Simplified Arabic"/>
                <w:b/>
                <w:bCs/>
                <w:sz w:val="28"/>
                <w:szCs w:val="28"/>
                <w:rtl/>
              </w:rPr>
            </w:pPr>
            <w:r w:rsidRPr="00753B2B">
              <w:rPr>
                <w:rFonts w:eastAsia="Calibri" w:cs="Simplified Arabic" w:hint="cs"/>
                <w:sz w:val="28"/>
                <w:szCs w:val="28"/>
                <w:rtl/>
              </w:rPr>
              <w:t>فساغ لي الشراب وكنتُ قَبْلا</w:t>
            </w:r>
            <w:r w:rsidRPr="00753B2B">
              <w:rPr>
                <w:rFonts w:eastAsia="Calibri" w:cs="Simplified Arabic"/>
                <w:sz w:val="28"/>
                <w:szCs w:val="28"/>
                <w:rtl/>
              </w:rPr>
              <w:br/>
            </w:r>
          </w:p>
        </w:tc>
        <w:tc>
          <w:tcPr>
            <w:tcW w:w="567" w:type="dxa"/>
          </w:tcPr>
          <w:p w:rsidR="00753B2B" w:rsidRPr="00753B2B" w:rsidRDefault="00753B2B" w:rsidP="00753B2B">
            <w:pPr>
              <w:pStyle w:val="a"/>
              <w:rPr>
                <w:rFonts w:eastAsia="Calibri" w:cs="Simplified Arabic"/>
                <w:sz w:val="28"/>
                <w:szCs w:val="28"/>
                <w:rtl/>
              </w:rPr>
            </w:pPr>
          </w:p>
        </w:tc>
        <w:tc>
          <w:tcPr>
            <w:tcW w:w="8306" w:type="dxa"/>
            <w:shd w:val="clear" w:color="auto" w:fill="auto"/>
          </w:tcPr>
          <w:p w:rsidR="00753B2B" w:rsidRPr="00753B2B" w:rsidRDefault="00753B2B" w:rsidP="00753B2B">
            <w:pPr>
              <w:pStyle w:val="a"/>
              <w:rPr>
                <w:rFonts w:eastAsia="Calibri" w:cs="Simplified Arabic"/>
                <w:b/>
                <w:bCs/>
                <w:sz w:val="28"/>
                <w:szCs w:val="28"/>
                <w:rtl/>
              </w:rPr>
            </w:pPr>
            <w:r w:rsidRPr="00753B2B">
              <w:rPr>
                <w:rFonts w:eastAsia="Calibri" w:cs="Simplified Arabic" w:hint="cs"/>
                <w:sz w:val="28"/>
                <w:szCs w:val="28"/>
                <w:rtl/>
              </w:rPr>
              <w:t>أكاد أغص بالماء الفرات</w:t>
            </w:r>
            <w:r w:rsidRPr="00753B2B">
              <w:rPr>
                <w:rFonts w:eastAsia="Calibri" w:cs="Simplified Arabic"/>
                <w:sz w:val="28"/>
                <w:szCs w:val="28"/>
                <w:rtl/>
              </w:rPr>
              <w:br/>
            </w:r>
          </w:p>
        </w:tc>
      </w:tr>
    </w:tbl>
    <w:p w:rsidR="00134B65" w:rsidRPr="00753B2B" w:rsidRDefault="00134B65" w:rsidP="00753B2B">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 xml:space="preserve">إذا أضيفت أعربت </w:t>
      </w:r>
      <w:r w:rsidRPr="00753B2B">
        <w:rPr>
          <w:rFonts w:ascii="Traditional Arabic" w:eastAsia="Calibri" w:hAnsi="Traditional Arabic" w:cs="ATraditional Arabic" w:hint="cs"/>
          <w:b w:val="0"/>
          <w:bCs w:val="0"/>
          <w:noProof w:val="0"/>
          <w:sz w:val="28"/>
          <w:rtl/>
        </w:rPr>
        <w:t>{</w:t>
      </w:r>
      <w:r w:rsidR="00753B2B" w:rsidRPr="00A3751C">
        <w:rPr>
          <w:rStyle w:val="-"/>
          <w:rFonts w:hint="cs"/>
          <w:color w:val="FF0000"/>
          <w:sz w:val="28"/>
          <w:szCs w:val="28"/>
          <w:rtl/>
        </w:rPr>
        <w:t>قَدْ</w:t>
      </w:r>
      <w:r w:rsidR="00753B2B" w:rsidRPr="00A3751C">
        <w:rPr>
          <w:rStyle w:val="-"/>
          <w:color w:val="FF0000"/>
          <w:sz w:val="28"/>
          <w:szCs w:val="28"/>
          <w:rtl/>
        </w:rPr>
        <w:t xml:space="preserve"> خَلَتْ مِن قَبْلِكُمْ</w:t>
      </w:r>
      <w:r w:rsidRPr="00753B2B">
        <w:rPr>
          <w:rFonts w:ascii="Traditional Arabic" w:eastAsia="Calibri" w:hAnsi="Traditional Arabic" w:cs="ATraditional Arabic" w:hint="cs"/>
          <w:b w:val="0"/>
          <w:bCs w:val="0"/>
          <w:noProof w:val="0"/>
          <w:sz w:val="28"/>
          <w:rtl/>
        </w:rPr>
        <w:t>}</w:t>
      </w:r>
      <w:r w:rsidR="00753B2B" w:rsidRPr="00753B2B">
        <w:rPr>
          <w:rFonts w:ascii="Traditional Arabic" w:eastAsia="Calibri" w:hAnsi="Traditional Arabic"/>
          <w:b w:val="0"/>
          <w:bCs w:val="0"/>
          <w:noProof w:val="0"/>
          <w:sz w:val="28"/>
          <w:rtl/>
        </w:rPr>
        <w:t xml:space="preserve"> [سورة آل عمران:137]</w:t>
      </w:r>
      <w:r w:rsidRPr="00753B2B">
        <w:rPr>
          <w:rFonts w:ascii="Traditional Arabic" w:eastAsia="Calibri" w:hAnsi="Traditional Arabic" w:hint="cs"/>
          <w:b w:val="0"/>
          <w:bCs w:val="0"/>
          <w:noProof w:val="0"/>
          <w:sz w:val="28"/>
          <w:rtl/>
        </w:rPr>
        <w:t xml:space="preserve"> كما هو معلوم </w:t>
      </w:r>
      <w:r w:rsidR="00753B2B" w:rsidRPr="00A3751C">
        <w:rPr>
          <w:rFonts w:ascii="Traditional Arabic" w:eastAsia="Calibri" w:hAnsi="Traditional Arabic" w:hint="cs"/>
          <w:b w:val="0"/>
          <w:bCs w:val="0"/>
          <w:noProof w:val="0"/>
          <w:color w:val="0000FF"/>
          <w:sz w:val="28"/>
          <w:rtl/>
        </w:rPr>
        <w:t>«</w:t>
      </w:r>
      <w:r w:rsidRPr="00A3751C">
        <w:rPr>
          <w:rFonts w:ascii="Traditional Arabic" w:eastAsia="Calibri" w:hAnsi="Traditional Arabic" w:hint="cs"/>
          <w:b w:val="0"/>
          <w:bCs w:val="0"/>
          <w:noProof w:val="0"/>
          <w:color w:val="0000FF"/>
          <w:sz w:val="28"/>
          <w:rtl/>
        </w:rPr>
        <w:t>أما بعد</w:t>
      </w:r>
      <w:r w:rsidR="00753B2B" w:rsidRPr="00A3751C">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ويؤتى بها للانتقال من كلام إلى آخر</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واختلفوا في أول من قال</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أما بعد على ثمانية أقوال يجمعها قول الشاعر:</w:t>
      </w:r>
    </w:p>
    <w:tbl>
      <w:tblPr>
        <w:bidiVisual/>
        <w:tblW w:w="7937" w:type="dxa"/>
        <w:jc w:val="center"/>
        <w:tblLayout w:type="fixed"/>
        <w:tblLook w:val="0000" w:firstRow="0" w:lastRow="0" w:firstColumn="0" w:lastColumn="0" w:noHBand="0" w:noVBand="0"/>
      </w:tblPr>
      <w:tblGrid>
        <w:gridCol w:w="3778"/>
        <w:gridCol w:w="381"/>
        <w:gridCol w:w="3778"/>
      </w:tblGrid>
      <w:tr w:rsidR="00753B2B" w:rsidRPr="00753B2B" w:rsidTr="00753B2B">
        <w:trPr>
          <w:trHeight w:hRule="exact" w:val="510"/>
          <w:jc w:val="center"/>
        </w:trPr>
        <w:tc>
          <w:tcPr>
            <w:tcW w:w="3685" w:type="dxa"/>
            <w:shd w:val="clear" w:color="auto" w:fill="auto"/>
          </w:tcPr>
          <w:p w:rsidR="00753B2B" w:rsidRPr="00753B2B" w:rsidRDefault="00753B2B" w:rsidP="00753B2B">
            <w:pPr>
              <w:pStyle w:val="a"/>
              <w:rPr>
                <w:rFonts w:eastAsia="Calibri" w:cs="Simplified Arabic"/>
                <w:b/>
                <w:bCs/>
                <w:sz w:val="28"/>
                <w:szCs w:val="28"/>
                <w:rtl/>
              </w:rPr>
            </w:pPr>
            <w:r w:rsidRPr="00753B2B">
              <w:rPr>
                <w:rFonts w:eastAsia="Calibri" w:cs="Simplified Arabic" w:hint="cs"/>
                <w:sz w:val="28"/>
                <w:szCs w:val="28"/>
                <w:rtl/>
              </w:rPr>
              <w:t>جرى الخلف أما بعد من كان بادئا</w:t>
            </w:r>
            <w:r w:rsidRPr="00753B2B">
              <w:rPr>
                <w:rFonts w:eastAsia="Calibri" w:cs="Simplified Arabic"/>
                <w:sz w:val="28"/>
                <w:szCs w:val="28"/>
                <w:rtl/>
              </w:rPr>
              <w:br/>
            </w:r>
          </w:p>
        </w:tc>
        <w:tc>
          <w:tcPr>
            <w:tcW w:w="567" w:type="dxa"/>
          </w:tcPr>
          <w:p w:rsidR="00753B2B" w:rsidRPr="00753B2B" w:rsidRDefault="00753B2B" w:rsidP="00753B2B">
            <w:pPr>
              <w:pStyle w:val="a"/>
              <w:rPr>
                <w:rFonts w:eastAsia="Calibri" w:cs="Simplified Arabic"/>
                <w:sz w:val="28"/>
                <w:szCs w:val="28"/>
                <w:rtl/>
              </w:rPr>
            </w:pPr>
          </w:p>
        </w:tc>
        <w:tc>
          <w:tcPr>
            <w:tcW w:w="3685" w:type="dxa"/>
            <w:shd w:val="clear" w:color="auto" w:fill="auto"/>
          </w:tcPr>
          <w:p w:rsidR="00753B2B" w:rsidRPr="00753B2B" w:rsidRDefault="007F10A5" w:rsidP="00753B2B">
            <w:pPr>
              <w:pStyle w:val="a"/>
              <w:rPr>
                <w:rFonts w:eastAsia="Calibri" w:cs="Simplified Arabic"/>
                <w:b/>
                <w:bCs/>
                <w:sz w:val="28"/>
                <w:szCs w:val="28"/>
                <w:rtl/>
              </w:rPr>
            </w:pPr>
            <w:r w:rsidRPr="00753B2B">
              <w:rPr>
                <w:rFonts w:eastAsia="Calibri" w:cs="Simplified Arabic"/>
                <w:color w:val="808000"/>
                <w:sz w:val="28"/>
                <w:szCs w:val="28"/>
                <w:rtl/>
              </w:rPr>
              <w:fldChar w:fldCharType="begin"/>
            </w:r>
            <w:r w:rsidR="00753B2B" w:rsidRPr="00753B2B">
              <w:rPr>
                <w:rFonts w:cs="Simplified Arabic"/>
                <w:color w:val="808000"/>
                <w:sz w:val="28"/>
                <w:szCs w:val="28"/>
              </w:rPr>
              <w:instrText xml:space="preserve"> XE "08-</w:instrText>
            </w:r>
            <w:r w:rsidR="00753B2B" w:rsidRPr="00753B2B">
              <w:rPr>
                <w:rFonts w:cs="Simplified Arabic"/>
                <w:color w:val="808000"/>
                <w:sz w:val="28"/>
                <w:szCs w:val="28"/>
                <w:rtl/>
              </w:rPr>
              <w:instrText xml:space="preserve">فهرس القصائد العامة:جرى الخلف أما بعد من كان بادئا *بها فعد أقوال بها وداود أقرب </w:instrText>
            </w:r>
            <w:r w:rsidR="00753B2B" w:rsidRPr="00753B2B">
              <w:rPr>
                <w:rFonts w:cs="Simplified Arabic"/>
                <w:color w:val="808000"/>
                <w:sz w:val="28"/>
                <w:szCs w:val="28"/>
              </w:rPr>
              <w:cr/>
              <w:instrText xml:space="preserve">" </w:instrText>
            </w:r>
            <w:r w:rsidRPr="00753B2B">
              <w:rPr>
                <w:rFonts w:eastAsia="Calibri" w:cs="Simplified Arabic"/>
                <w:color w:val="808000"/>
                <w:sz w:val="28"/>
                <w:szCs w:val="28"/>
                <w:rtl/>
              </w:rPr>
              <w:fldChar w:fldCharType="end"/>
            </w:r>
            <w:r w:rsidR="00753B2B" w:rsidRPr="00753B2B">
              <w:rPr>
                <w:rFonts w:eastAsia="Calibri" w:cs="Simplified Arabic" w:hint="cs"/>
                <w:sz w:val="28"/>
                <w:szCs w:val="28"/>
                <w:rtl/>
              </w:rPr>
              <w:t>بها فعد أقوال بها وداود أقرب</w:t>
            </w:r>
            <w:r w:rsidR="00753B2B" w:rsidRPr="00753B2B">
              <w:rPr>
                <w:rFonts w:eastAsia="Calibri" w:cs="Simplified Arabic"/>
                <w:sz w:val="28"/>
                <w:szCs w:val="28"/>
                <w:rtl/>
              </w:rPr>
              <w:br/>
            </w:r>
          </w:p>
        </w:tc>
      </w:tr>
      <w:tr w:rsidR="00753B2B" w:rsidRPr="00753B2B" w:rsidTr="00753B2B">
        <w:trPr>
          <w:trHeight w:hRule="exact" w:val="510"/>
          <w:jc w:val="center"/>
        </w:trPr>
        <w:tc>
          <w:tcPr>
            <w:tcW w:w="8306" w:type="dxa"/>
            <w:shd w:val="clear" w:color="auto" w:fill="auto"/>
          </w:tcPr>
          <w:p w:rsidR="00753B2B" w:rsidRPr="00753B2B" w:rsidRDefault="00753B2B" w:rsidP="00753B2B">
            <w:pPr>
              <w:pStyle w:val="a"/>
              <w:rPr>
                <w:rFonts w:eastAsia="Calibri" w:cs="Simplified Arabic"/>
                <w:b/>
                <w:bCs/>
                <w:sz w:val="28"/>
                <w:szCs w:val="28"/>
                <w:rtl/>
              </w:rPr>
            </w:pPr>
            <w:r w:rsidRPr="00753B2B">
              <w:rPr>
                <w:rFonts w:eastAsia="Calibri" w:cs="Simplified Arabic" w:hint="cs"/>
                <w:sz w:val="28"/>
                <w:szCs w:val="28"/>
                <w:rtl/>
              </w:rPr>
              <w:t>ويعقوب أيوب الصبور وآدم</w:t>
            </w:r>
            <w:r w:rsidRPr="00753B2B">
              <w:rPr>
                <w:rFonts w:eastAsia="Calibri" w:cs="Simplified Arabic"/>
                <w:sz w:val="28"/>
                <w:szCs w:val="28"/>
                <w:rtl/>
              </w:rPr>
              <w:br/>
            </w:r>
          </w:p>
        </w:tc>
        <w:tc>
          <w:tcPr>
            <w:tcW w:w="567" w:type="dxa"/>
          </w:tcPr>
          <w:p w:rsidR="00753B2B" w:rsidRPr="00753B2B" w:rsidRDefault="00753B2B" w:rsidP="00753B2B">
            <w:pPr>
              <w:pStyle w:val="a"/>
              <w:rPr>
                <w:rFonts w:eastAsia="Calibri" w:cs="Simplified Arabic"/>
                <w:sz w:val="28"/>
                <w:szCs w:val="28"/>
                <w:rtl/>
              </w:rPr>
            </w:pPr>
          </w:p>
        </w:tc>
        <w:tc>
          <w:tcPr>
            <w:tcW w:w="8306" w:type="dxa"/>
            <w:shd w:val="clear" w:color="auto" w:fill="auto"/>
          </w:tcPr>
          <w:p w:rsidR="00753B2B" w:rsidRPr="00753B2B" w:rsidRDefault="00753B2B" w:rsidP="00753B2B">
            <w:pPr>
              <w:pStyle w:val="a"/>
              <w:rPr>
                <w:rFonts w:eastAsia="Calibri" w:cs="Simplified Arabic"/>
                <w:b/>
                <w:bCs/>
                <w:sz w:val="28"/>
                <w:szCs w:val="28"/>
                <w:rtl/>
              </w:rPr>
            </w:pPr>
            <w:r w:rsidRPr="00753B2B">
              <w:rPr>
                <w:rFonts w:eastAsia="Calibri" w:cs="Simplified Arabic" w:hint="cs"/>
                <w:sz w:val="28"/>
                <w:szCs w:val="28"/>
                <w:rtl/>
              </w:rPr>
              <w:t>وقس وسحبان وكعب ويعرب</w:t>
            </w:r>
            <w:r w:rsidRPr="00753B2B">
              <w:rPr>
                <w:rFonts w:eastAsia="Calibri" w:cs="Simplified Arabic"/>
                <w:sz w:val="28"/>
                <w:szCs w:val="28"/>
                <w:rtl/>
              </w:rPr>
              <w:br/>
            </w:r>
          </w:p>
        </w:tc>
      </w:tr>
    </w:tbl>
    <w:p w:rsidR="00577020" w:rsidRDefault="00134B65" w:rsidP="00BC2E62">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الخلاف في أول من قالها وأقربها</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أقرب هذه الأقوال أنه داود</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وأنه فصل الخطاب الذي أوتيه</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وهي بهذه الصيغة جاءت في أحاديث عن النبي -عليه الصلاة والسلام- جُمعت فزادت على الثلاثين</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ولا يغني عنها غير هذه الصيغة</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ما تتأدى السنة إلا بهذا اللفظ</w:t>
      </w:r>
      <w:r w:rsidR="00A3751C">
        <w:rPr>
          <w:rFonts w:ascii="Traditional Arabic" w:eastAsia="Calibri" w:hAnsi="Traditional Arabic" w:hint="cs"/>
          <w:b w:val="0"/>
          <w:bCs w:val="0"/>
          <w:noProof w:val="0"/>
          <w:sz w:val="28"/>
          <w:rtl/>
        </w:rPr>
        <w:t xml:space="preserve"> أما بعد</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وتداول الناس الواو بدل أما</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وبعد</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وهي موجودة في كتب أهل العلم المتأخرة</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المتأخرة</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في </w:t>
      </w:r>
      <w:r w:rsidR="00BC2E62" w:rsidRPr="00753B2B">
        <w:rPr>
          <w:rFonts w:ascii="Traditional Arabic" w:eastAsia="Calibri" w:hAnsi="Traditional Arabic" w:hint="cs"/>
          <w:b w:val="0"/>
          <w:bCs w:val="0"/>
          <w:noProof w:val="0"/>
          <w:sz w:val="28"/>
          <w:rtl/>
        </w:rPr>
        <w:t>شرح الزرقاني على المواهب أشار إليها</w:t>
      </w:r>
      <w:r w:rsidR="00577020">
        <w:rPr>
          <w:rFonts w:ascii="Traditional Arabic" w:eastAsia="Calibri" w:hAnsi="Traditional Arabic" w:hint="cs"/>
          <w:b w:val="0"/>
          <w:bCs w:val="0"/>
          <w:noProof w:val="0"/>
          <w:sz w:val="28"/>
          <w:rtl/>
        </w:rPr>
        <w:t>،</w:t>
      </w:r>
      <w:r w:rsidR="00BC2E62" w:rsidRPr="00753B2B">
        <w:rPr>
          <w:rFonts w:ascii="Traditional Arabic" w:eastAsia="Calibri" w:hAnsi="Traditional Arabic" w:hint="cs"/>
          <w:b w:val="0"/>
          <w:bCs w:val="0"/>
          <w:noProof w:val="0"/>
          <w:sz w:val="28"/>
          <w:rtl/>
        </w:rPr>
        <w:t xml:space="preserve"> وفي تفسير الطبري ثم أما بعد</w:t>
      </w:r>
      <w:r w:rsidR="00577020">
        <w:rPr>
          <w:rFonts w:ascii="Traditional Arabic" w:eastAsia="Calibri" w:hAnsi="Traditional Arabic" w:hint="cs"/>
          <w:b w:val="0"/>
          <w:bCs w:val="0"/>
          <w:noProof w:val="0"/>
          <w:sz w:val="28"/>
          <w:rtl/>
        </w:rPr>
        <w:t>،</w:t>
      </w:r>
      <w:r w:rsidR="00BC2E62" w:rsidRPr="00753B2B">
        <w:rPr>
          <w:rFonts w:ascii="Traditional Arabic" w:eastAsia="Calibri" w:hAnsi="Traditional Arabic" w:hint="cs"/>
          <w:b w:val="0"/>
          <w:bCs w:val="0"/>
          <w:noProof w:val="0"/>
          <w:sz w:val="28"/>
          <w:rtl/>
        </w:rPr>
        <w:t xml:space="preserve"> وتُسمَع من بعض المتحدثين يأتون بثم ولا داعي لها</w:t>
      </w:r>
      <w:r w:rsidR="00577020">
        <w:rPr>
          <w:rFonts w:ascii="Traditional Arabic" w:eastAsia="Calibri" w:hAnsi="Traditional Arabic" w:hint="cs"/>
          <w:b w:val="0"/>
          <w:bCs w:val="0"/>
          <w:noProof w:val="0"/>
          <w:sz w:val="28"/>
          <w:rtl/>
        </w:rPr>
        <w:t>؛</w:t>
      </w:r>
      <w:r w:rsidR="00BC2E62" w:rsidRPr="00753B2B">
        <w:rPr>
          <w:rFonts w:ascii="Traditional Arabic" w:eastAsia="Calibri" w:hAnsi="Traditional Arabic" w:hint="cs"/>
          <w:b w:val="0"/>
          <w:bCs w:val="0"/>
          <w:noProof w:val="0"/>
          <w:sz w:val="28"/>
          <w:rtl/>
        </w:rPr>
        <w:t xml:space="preserve"> لأنها لم ترد في أي حديث من الأحاديث</w:t>
      </w:r>
      <w:r w:rsidR="00577020">
        <w:rPr>
          <w:rFonts w:ascii="Traditional Arabic" w:eastAsia="Calibri" w:hAnsi="Traditional Arabic" w:hint="cs"/>
          <w:b w:val="0"/>
          <w:bCs w:val="0"/>
          <w:noProof w:val="0"/>
          <w:sz w:val="28"/>
          <w:rtl/>
        </w:rPr>
        <w:t>،</w:t>
      </w:r>
      <w:r w:rsidR="00BC2E62" w:rsidRPr="00753B2B">
        <w:rPr>
          <w:rFonts w:ascii="Traditional Arabic" w:eastAsia="Calibri" w:hAnsi="Traditional Arabic" w:hint="cs"/>
          <w:b w:val="0"/>
          <w:bCs w:val="0"/>
          <w:noProof w:val="0"/>
          <w:sz w:val="28"/>
          <w:rtl/>
        </w:rPr>
        <w:t xml:space="preserve"> وعطفها على أي شيء؟ </w:t>
      </w:r>
    </w:p>
    <w:p w:rsidR="00134B65" w:rsidRPr="00753B2B" w:rsidRDefault="00BC2E62" w:rsidP="004249BD">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نعم إذا احتاج أن يوردها مرة ثانية احتاج لثم</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وأكثر النسخ من تفسير الطبري ما فيها ثم قال</w:t>
      </w:r>
      <w:r w:rsidR="00577020">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A3751C" w:rsidRPr="00A3751C">
        <w:rPr>
          <w:rFonts w:ascii="Traditional Arabic" w:eastAsia="Calibri" w:hAnsi="Traditional Arabic" w:hint="cs"/>
          <w:b w:val="0"/>
          <w:bCs w:val="0"/>
          <w:noProof w:val="0"/>
          <w:sz w:val="28"/>
          <w:rtl/>
        </w:rPr>
        <w:t>"</w:t>
      </w:r>
      <w:r w:rsidRPr="00A3751C">
        <w:rPr>
          <w:rFonts w:ascii="Traditional Arabic" w:eastAsia="Calibri" w:hAnsi="Traditional Arabic" w:hint="cs"/>
          <w:b w:val="0"/>
          <w:bCs w:val="0"/>
          <w:noProof w:val="0"/>
          <w:sz w:val="28"/>
          <w:rtl/>
        </w:rPr>
        <w:t>وكان في كتابه</w:t>
      </w:r>
      <w:r w:rsidR="00577020">
        <w:rPr>
          <w:rFonts w:ascii="Traditional Arabic" w:eastAsia="Calibri" w:hAnsi="Traditional Arabic" w:hint="cs"/>
          <w:b w:val="0"/>
          <w:bCs w:val="0"/>
          <w:noProof w:val="0"/>
          <w:sz w:val="28"/>
          <w:rtl/>
        </w:rPr>
        <w:t>:</w:t>
      </w:r>
      <w:r w:rsidRPr="00A3751C">
        <w:rPr>
          <w:rFonts w:ascii="Traditional Arabic" w:eastAsia="Calibri" w:hAnsi="Traditional Arabic" w:hint="cs"/>
          <w:b w:val="0"/>
          <w:bCs w:val="0"/>
          <w:noProof w:val="0"/>
          <w:sz w:val="28"/>
          <w:rtl/>
        </w:rPr>
        <w:t xml:space="preserve"> </w:t>
      </w:r>
      <w:r w:rsidR="00753B2B" w:rsidRPr="00A3751C">
        <w:rPr>
          <w:rFonts w:ascii="Traditional Arabic" w:eastAsia="Calibri" w:hAnsi="Traditional Arabic" w:hint="cs"/>
          <w:b w:val="0"/>
          <w:bCs w:val="0"/>
          <w:noProof w:val="0"/>
          <w:color w:val="0000FF"/>
          <w:sz w:val="28"/>
          <w:rtl/>
        </w:rPr>
        <w:t>«</w:t>
      </w:r>
      <w:r w:rsidRPr="00A3751C">
        <w:rPr>
          <w:rFonts w:ascii="Traditional Arabic" w:eastAsia="Calibri" w:hAnsi="Traditional Arabic" w:hint="cs"/>
          <w:b w:val="0"/>
          <w:bCs w:val="0"/>
          <w:noProof w:val="0"/>
          <w:color w:val="0000FF"/>
          <w:sz w:val="28"/>
          <w:rtl/>
        </w:rPr>
        <w:t>أن من اعتبط مؤمن</w:t>
      </w:r>
      <w:r w:rsidR="00577020">
        <w:rPr>
          <w:rFonts w:ascii="Traditional Arabic" w:eastAsia="Calibri" w:hAnsi="Traditional Arabic" w:hint="cs"/>
          <w:b w:val="0"/>
          <w:bCs w:val="0"/>
          <w:noProof w:val="0"/>
          <w:color w:val="0000FF"/>
          <w:sz w:val="28"/>
          <w:rtl/>
        </w:rPr>
        <w:t>ً</w:t>
      </w:r>
      <w:r w:rsidRPr="00A3751C">
        <w:rPr>
          <w:rFonts w:ascii="Traditional Arabic" w:eastAsia="Calibri" w:hAnsi="Traditional Arabic" w:hint="cs"/>
          <w:b w:val="0"/>
          <w:bCs w:val="0"/>
          <w:noProof w:val="0"/>
          <w:color w:val="0000FF"/>
          <w:sz w:val="28"/>
          <w:rtl/>
        </w:rPr>
        <w:t>ا قتلا</w:t>
      </w:r>
      <w:r w:rsidR="004249BD">
        <w:rPr>
          <w:rFonts w:ascii="Traditional Arabic" w:eastAsia="Calibri" w:hAnsi="Traditional Arabic" w:hint="cs"/>
          <w:b w:val="0"/>
          <w:bCs w:val="0"/>
          <w:noProof w:val="0"/>
          <w:color w:val="0000FF"/>
          <w:sz w:val="28"/>
          <w:rtl/>
        </w:rPr>
        <w:t>ً</w:t>
      </w:r>
      <w:r w:rsidR="00753B2B" w:rsidRPr="00A3751C">
        <w:rPr>
          <w:rFonts w:ascii="Traditional Arabic" w:eastAsia="Calibri" w:hAnsi="Traditional Arabic" w:hint="cs"/>
          <w:b w:val="0"/>
          <w:bCs w:val="0"/>
          <w:noProof w:val="0"/>
          <w:color w:val="0000FF"/>
          <w:sz w:val="28"/>
          <w:rtl/>
        </w:rPr>
        <w:t>»</w:t>
      </w:r>
      <w:r w:rsidR="00A3751C" w:rsidRPr="00A3751C">
        <w:rPr>
          <w:rFonts w:ascii="Traditional Arabic" w:eastAsia="Calibri" w:hAnsi="Traditional Arabic" w:hint="cs"/>
          <w:b w:val="0"/>
          <w:bCs w:val="0"/>
          <w:noProof w:val="0"/>
          <w:sz w:val="28"/>
          <w:rtl/>
        </w:rPr>
        <w:t>"</w:t>
      </w:r>
      <w:r w:rsidR="004249BD">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يعني قتله قتلا</w:t>
      </w:r>
      <w:r w:rsidR="004249BD">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فقتلا مصدر مؤكِّد لمعنى الفعل لا للفظه</w:t>
      </w:r>
      <w:r w:rsidR="004249BD">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اعتبط يعني بغير جناية</w:t>
      </w:r>
      <w:r w:rsidR="004249BD">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قتله عمد</w:t>
      </w:r>
      <w:r w:rsidR="004249BD">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ا بغير سبب</w:t>
      </w:r>
      <w:r w:rsidR="004249BD">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753B2B" w:rsidRPr="00A3751C">
        <w:rPr>
          <w:rFonts w:ascii="Traditional Arabic" w:eastAsia="Calibri" w:hAnsi="Traditional Arabic" w:hint="cs"/>
          <w:b w:val="0"/>
          <w:bCs w:val="0"/>
          <w:noProof w:val="0"/>
          <w:color w:val="0000FF"/>
          <w:sz w:val="28"/>
          <w:rtl/>
        </w:rPr>
        <w:t>«</w:t>
      </w:r>
      <w:r w:rsidRPr="00A3751C">
        <w:rPr>
          <w:rFonts w:ascii="Traditional Arabic" w:eastAsia="Calibri" w:hAnsi="Traditional Arabic" w:hint="cs"/>
          <w:b w:val="0"/>
          <w:bCs w:val="0"/>
          <w:noProof w:val="0"/>
          <w:color w:val="0000FF"/>
          <w:sz w:val="28"/>
          <w:rtl/>
        </w:rPr>
        <w:t>أن من اعتبط مؤمن</w:t>
      </w:r>
      <w:r w:rsidR="004249BD">
        <w:rPr>
          <w:rFonts w:ascii="Traditional Arabic" w:eastAsia="Calibri" w:hAnsi="Traditional Arabic" w:hint="cs"/>
          <w:b w:val="0"/>
          <w:bCs w:val="0"/>
          <w:noProof w:val="0"/>
          <w:color w:val="0000FF"/>
          <w:sz w:val="28"/>
          <w:rtl/>
        </w:rPr>
        <w:t>ً</w:t>
      </w:r>
      <w:r w:rsidRPr="00A3751C">
        <w:rPr>
          <w:rFonts w:ascii="Traditional Arabic" w:eastAsia="Calibri" w:hAnsi="Traditional Arabic" w:hint="cs"/>
          <w:b w:val="0"/>
          <w:bCs w:val="0"/>
          <w:noProof w:val="0"/>
          <w:color w:val="0000FF"/>
          <w:sz w:val="28"/>
          <w:rtl/>
        </w:rPr>
        <w:t>ا قتلا</w:t>
      </w:r>
      <w:r w:rsidR="004249BD">
        <w:rPr>
          <w:rFonts w:ascii="Traditional Arabic" w:eastAsia="Calibri" w:hAnsi="Traditional Arabic" w:hint="cs"/>
          <w:b w:val="0"/>
          <w:bCs w:val="0"/>
          <w:noProof w:val="0"/>
          <w:color w:val="0000FF"/>
          <w:sz w:val="28"/>
          <w:rtl/>
        </w:rPr>
        <w:t>ً</w:t>
      </w:r>
      <w:r w:rsidRPr="00A3751C">
        <w:rPr>
          <w:rFonts w:ascii="Traditional Arabic" w:eastAsia="Calibri" w:hAnsi="Traditional Arabic" w:hint="cs"/>
          <w:b w:val="0"/>
          <w:bCs w:val="0"/>
          <w:noProof w:val="0"/>
          <w:color w:val="0000FF"/>
          <w:sz w:val="28"/>
          <w:rtl/>
        </w:rPr>
        <w:t xml:space="preserve"> عن بينة</w:t>
      </w:r>
      <w:r w:rsidR="00753B2B" w:rsidRPr="00A3751C">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يعني خلا عن بينة وبلا جناية توجِب ذلك القتل</w:t>
      </w:r>
      <w:r w:rsidR="004249BD">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قد يوجَد سبب</w:t>
      </w:r>
      <w:r w:rsidR="004249BD">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لكنه لا يرقى أن يكون موجِبًا للقتل</w:t>
      </w:r>
      <w:r w:rsidR="004249BD">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تشاجر فلان وفلان فقتله في نوع سبب</w:t>
      </w:r>
      <w:r w:rsidR="004249BD">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لكنه لا يوجِب القتل</w:t>
      </w:r>
      <w:r w:rsidR="004249BD">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وقد يكون المقتول معتدي</w:t>
      </w:r>
      <w:r w:rsidR="004249BD">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ا على من قتله.</w:t>
      </w:r>
    </w:p>
    <w:p w:rsidR="00BC2E62" w:rsidRPr="00753B2B" w:rsidRDefault="00BC2E62" w:rsidP="00134B65">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هذا يقول</w:t>
      </w:r>
      <w:r w:rsidR="004249BD">
        <w:rPr>
          <w:rFonts w:ascii="Traditional Arabic" w:eastAsia="Calibri" w:hAnsi="Traditional Arabic" w:hint="cs"/>
          <w:noProof w:val="0"/>
          <w:sz w:val="28"/>
          <w:rtl/>
        </w:rPr>
        <w:t>:</w:t>
      </w:r>
      <w:r w:rsidRPr="00753B2B">
        <w:rPr>
          <w:rFonts w:ascii="Traditional Arabic" w:eastAsia="Calibri" w:hAnsi="Traditional Arabic" w:hint="cs"/>
          <w:noProof w:val="0"/>
          <w:sz w:val="28"/>
          <w:rtl/>
        </w:rPr>
        <w:t xml:space="preserve"> ألا يكون قول النبي -صلى الله عليه وسلم- قَيْل ذي رُعَيْن وما عُطِف عليه من باب اللف والنشر المرتَّب؟</w:t>
      </w:r>
    </w:p>
    <w:p w:rsidR="004249BD" w:rsidRDefault="00BC2E62" w:rsidP="004249BD">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أنا أبديت هذا احتمال</w:t>
      </w:r>
      <w:r w:rsidR="004249BD">
        <w:rPr>
          <w:rFonts w:ascii="Traditional Arabic" w:eastAsia="Calibri" w:hAnsi="Traditional Arabic"/>
          <w:b w:val="0"/>
          <w:bCs w:val="0"/>
          <w:noProof w:val="0"/>
          <w:sz w:val="28"/>
          <w:rtl/>
        </w:rPr>
        <w:t>ًا</w:t>
      </w:r>
      <w:r w:rsidR="004249BD">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أنه هل هو كل واحد قيل لقبيلة</w:t>
      </w:r>
      <w:r w:rsidR="004249BD">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أو أن المراد الأخير</w:t>
      </w:r>
      <w:r w:rsidR="004249BD">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وهذا كله يحتاج إلى مراجعة التواريخ</w:t>
      </w:r>
      <w:r w:rsidR="004249BD">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هذا لا يتأتى بالاحتمال</w:t>
      </w:r>
      <w:r w:rsidR="004249BD">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مجرد الاحتمال لا يرد في مثل هذا</w:t>
      </w:r>
      <w:r w:rsidR="004249BD">
        <w:rPr>
          <w:rFonts w:ascii="Traditional Arabic" w:eastAsia="Calibri" w:hAnsi="Traditional Arabic" w:hint="cs"/>
          <w:b w:val="0"/>
          <w:bCs w:val="0"/>
          <w:noProof w:val="0"/>
          <w:sz w:val="28"/>
          <w:rtl/>
        </w:rPr>
        <w:t>.</w:t>
      </w:r>
    </w:p>
    <w:p w:rsidR="004E5B36" w:rsidRDefault="00BC2E62" w:rsidP="004249BD">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lastRenderedPageBreak/>
        <w:t xml:space="preserve"> قد يوجد نزاع</w:t>
      </w:r>
      <w:r w:rsidR="004249BD">
        <w:rPr>
          <w:rFonts w:ascii="Traditional Arabic" w:eastAsia="Calibri" w:hAnsi="Traditional Arabic" w:hint="cs"/>
          <w:b w:val="0"/>
          <w:bCs w:val="0"/>
          <w:noProof w:val="0"/>
          <w:sz w:val="28"/>
          <w:rtl/>
        </w:rPr>
        <w:t>، شجار بين اثنين أحدهما معتدٍ</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والثاني معتد</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ى عليه في الكلام أو في جحد مال أو ما أشبه ذلك</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ثم يقتله</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هذا قتل عمد</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ومثل هذا السبب أو هذه الأسباب لا ترقى أن تكون مبرِّرة للقتل</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ومثل هذا لا يعفيه أن يكون قتله عمد</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ا</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لأن </w:t>
      </w:r>
      <w:r w:rsidR="00753B2B" w:rsidRPr="00434DFB">
        <w:rPr>
          <w:rFonts w:ascii="Traditional Arabic" w:eastAsia="Calibri" w:hAnsi="Traditional Arabic" w:hint="cs"/>
          <w:b w:val="0"/>
          <w:bCs w:val="0"/>
          <w:noProof w:val="0"/>
          <w:color w:val="0000FF"/>
          <w:sz w:val="28"/>
          <w:rtl/>
        </w:rPr>
        <w:t>«</w:t>
      </w:r>
      <w:r w:rsidRPr="00434DFB">
        <w:rPr>
          <w:rFonts w:ascii="Traditional Arabic" w:eastAsia="Calibri" w:hAnsi="Traditional Arabic" w:hint="cs"/>
          <w:b w:val="0"/>
          <w:bCs w:val="0"/>
          <w:noProof w:val="0"/>
          <w:color w:val="0000FF"/>
          <w:sz w:val="28"/>
          <w:rtl/>
        </w:rPr>
        <w:t>أن من اعتبط مؤمن</w:t>
      </w:r>
      <w:r w:rsidR="004E5B36">
        <w:rPr>
          <w:rFonts w:ascii="Traditional Arabic" w:eastAsia="Calibri" w:hAnsi="Traditional Arabic" w:hint="cs"/>
          <w:b w:val="0"/>
          <w:bCs w:val="0"/>
          <w:noProof w:val="0"/>
          <w:color w:val="0000FF"/>
          <w:sz w:val="28"/>
          <w:rtl/>
        </w:rPr>
        <w:t>ً</w:t>
      </w:r>
      <w:r w:rsidRPr="00434DFB">
        <w:rPr>
          <w:rFonts w:ascii="Traditional Arabic" w:eastAsia="Calibri" w:hAnsi="Traditional Arabic" w:hint="cs"/>
          <w:b w:val="0"/>
          <w:bCs w:val="0"/>
          <w:noProof w:val="0"/>
          <w:color w:val="0000FF"/>
          <w:sz w:val="28"/>
          <w:rtl/>
        </w:rPr>
        <w:t>ا قتلا</w:t>
      </w:r>
      <w:r w:rsidR="004E5B36">
        <w:rPr>
          <w:rFonts w:ascii="Traditional Arabic" w:eastAsia="Calibri" w:hAnsi="Traditional Arabic" w:hint="cs"/>
          <w:b w:val="0"/>
          <w:bCs w:val="0"/>
          <w:noProof w:val="0"/>
          <w:color w:val="0000FF"/>
          <w:sz w:val="28"/>
          <w:rtl/>
        </w:rPr>
        <w:t>ً</w:t>
      </w:r>
      <w:r w:rsidRPr="00434DFB">
        <w:rPr>
          <w:rFonts w:ascii="Traditional Arabic" w:eastAsia="Calibri" w:hAnsi="Traditional Arabic" w:hint="cs"/>
          <w:b w:val="0"/>
          <w:bCs w:val="0"/>
          <w:noProof w:val="0"/>
          <w:color w:val="0000FF"/>
          <w:sz w:val="28"/>
          <w:rtl/>
        </w:rPr>
        <w:t xml:space="preserve"> عن بينة</w:t>
      </w:r>
      <w:r w:rsidR="00753B2B" w:rsidRPr="00434DFB">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يعني خلا عن بينة</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واعتبط يعني ليس له حجة في ذلك ولا جناية توجب أن يقتله لا يعني أنه إذا وجد سبب ومبرر لكنه غير مقبول أو لا يرقى أن يكون موجب</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ا للقتل</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كل هذا لا يعفيه من كونه قاتلا</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عمد</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ا</w:t>
      </w:r>
      <w:r w:rsidR="004E5B36">
        <w:rPr>
          <w:rFonts w:ascii="Traditional Arabic" w:eastAsia="Calibri" w:hAnsi="Traditional Arabic" w:hint="cs"/>
          <w:b w:val="0"/>
          <w:bCs w:val="0"/>
          <w:noProof w:val="0"/>
          <w:sz w:val="28"/>
          <w:rtl/>
        </w:rPr>
        <w:t>.</w:t>
      </w:r>
    </w:p>
    <w:p w:rsidR="004E5B36" w:rsidRDefault="00BC2E62" w:rsidP="004249BD">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w:t>
      </w:r>
      <w:r w:rsidR="00753B2B" w:rsidRPr="00434DFB">
        <w:rPr>
          <w:rFonts w:ascii="Traditional Arabic" w:eastAsia="Calibri" w:hAnsi="Traditional Arabic" w:hint="cs"/>
          <w:b w:val="0"/>
          <w:bCs w:val="0"/>
          <w:noProof w:val="0"/>
          <w:color w:val="0000FF"/>
          <w:sz w:val="28"/>
          <w:rtl/>
        </w:rPr>
        <w:t>«</w:t>
      </w:r>
      <w:r w:rsidRPr="00434DFB">
        <w:rPr>
          <w:rFonts w:ascii="Traditional Arabic" w:eastAsia="Calibri" w:hAnsi="Traditional Arabic" w:hint="cs"/>
          <w:b w:val="0"/>
          <w:bCs w:val="0"/>
          <w:noProof w:val="0"/>
          <w:color w:val="0000FF"/>
          <w:sz w:val="28"/>
          <w:rtl/>
        </w:rPr>
        <w:t>أن من اعتبط مؤمن</w:t>
      </w:r>
      <w:r w:rsidR="004E5B36">
        <w:rPr>
          <w:rFonts w:ascii="Traditional Arabic" w:eastAsia="Calibri" w:hAnsi="Traditional Arabic" w:hint="cs"/>
          <w:b w:val="0"/>
          <w:bCs w:val="0"/>
          <w:noProof w:val="0"/>
          <w:color w:val="0000FF"/>
          <w:sz w:val="28"/>
          <w:rtl/>
        </w:rPr>
        <w:t>ً</w:t>
      </w:r>
      <w:r w:rsidRPr="00434DFB">
        <w:rPr>
          <w:rFonts w:ascii="Traditional Arabic" w:eastAsia="Calibri" w:hAnsi="Traditional Arabic" w:hint="cs"/>
          <w:b w:val="0"/>
          <w:bCs w:val="0"/>
          <w:noProof w:val="0"/>
          <w:color w:val="0000FF"/>
          <w:sz w:val="28"/>
          <w:rtl/>
        </w:rPr>
        <w:t>ا قتلا</w:t>
      </w:r>
      <w:r w:rsidR="004E5B36">
        <w:rPr>
          <w:rFonts w:ascii="Traditional Arabic" w:eastAsia="Calibri" w:hAnsi="Traditional Arabic" w:hint="cs"/>
          <w:b w:val="0"/>
          <w:bCs w:val="0"/>
          <w:noProof w:val="0"/>
          <w:color w:val="0000FF"/>
          <w:sz w:val="28"/>
          <w:rtl/>
        </w:rPr>
        <w:t>ً</w:t>
      </w:r>
      <w:r w:rsidRPr="00434DFB">
        <w:rPr>
          <w:rFonts w:ascii="Traditional Arabic" w:eastAsia="Calibri" w:hAnsi="Traditional Arabic" w:hint="cs"/>
          <w:b w:val="0"/>
          <w:bCs w:val="0"/>
          <w:noProof w:val="0"/>
          <w:color w:val="0000FF"/>
          <w:sz w:val="28"/>
          <w:rtl/>
        </w:rPr>
        <w:t xml:space="preserve"> عن بينة فإنه قَوَد</w:t>
      </w:r>
      <w:r w:rsidR="00753B2B" w:rsidRPr="00434DFB">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قَوَد يعني قصاص يقتل به</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فإنه قَوَد يعني قصاص يُقتل به</w:t>
      </w:r>
      <w:r w:rsidR="004E5B36">
        <w:rPr>
          <w:rFonts w:ascii="Traditional Arabic" w:eastAsia="Calibri" w:hAnsi="Traditional Arabic" w:hint="cs"/>
          <w:b w:val="0"/>
          <w:bCs w:val="0"/>
          <w:noProof w:val="0"/>
          <w:sz w:val="28"/>
          <w:rtl/>
        </w:rPr>
        <w:t>.</w:t>
      </w:r>
    </w:p>
    <w:p w:rsidR="004E5B36" w:rsidRDefault="00BC2E62" w:rsidP="004249BD">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w:t>
      </w:r>
      <w:r w:rsidR="00753B2B" w:rsidRPr="00434DFB">
        <w:rPr>
          <w:rFonts w:ascii="Traditional Arabic" w:eastAsia="Calibri" w:hAnsi="Traditional Arabic" w:hint="cs"/>
          <w:b w:val="0"/>
          <w:bCs w:val="0"/>
          <w:noProof w:val="0"/>
          <w:color w:val="0000FF"/>
          <w:sz w:val="28"/>
          <w:rtl/>
        </w:rPr>
        <w:t>«</w:t>
      </w:r>
      <w:r w:rsidRPr="00434DFB">
        <w:rPr>
          <w:rFonts w:ascii="Traditional Arabic" w:eastAsia="Calibri" w:hAnsi="Traditional Arabic" w:hint="cs"/>
          <w:b w:val="0"/>
          <w:bCs w:val="0"/>
          <w:noProof w:val="0"/>
          <w:color w:val="0000FF"/>
          <w:sz w:val="28"/>
          <w:rtl/>
        </w:rPr>
        <w:t>إلا أن يرضى أولياء المقتول</w:t>
      </w:r>
      <w:r w:rsidR="004E5B36">
        <w:rPr>
          <w:rFonts w:ascii="Traditional Arabic" w:eastAsia="Calibri" w:hAnsi="Traditional Arabic" w:hint="cs"/>
          <w:b w:val="0"/>
          <w:bCs w:val="0"/>
          <w:noProof w:val="0"/>
          <w:color w:val="0000FF"/>
          <w:sz w:val="28"/>
          <w:rtl/>
        </w:rPr>
        <w:t>،</w:t>
      </w:r>
      <w:r w:rsidRPr="00434DFB">
        <w:rPr>
          <w:rFonts w:ascii="Traditional Arabic" w:eastAsia="Calibri" w:hAnsi="Traditional Arabic" w:hint="cs"/>
          <w:b w:val="0"/>
          <w:bCs w:val="0"/>
          <w:noProof w:val="0"/>
          <w:color w:val="0000FF"/>
          <w:sz w:val="28"/>
          <w:rtl/>
        </w:rPr>
        <w:t xml:space="preserve"> إلا أن يرضى أولياء المقتول</w:t>
      </w:r>
      <w:r w:rsidR="00753B2B" w:rsidRPr="00434DFB">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فيعدلوا عن القصاص إلى الدية</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أو يعفون بدون قصاص ولا دية</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لكن الأمر إليهم</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والاختيار لهم</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753B2B" w:rsidRPr="00434DFB">
        <w:rPr>
          <w:rFonts w:ascii="Traditional Arabic" w:eastAsia="Calibri" w:hAnsi="Traditional Arabic" w:hint="cs"/>
          <w:b w:val="0"/>
          <w:bCs w:val="0"/>
          <w:noProof w:val="0"/>
          <w:color w:val="0000FF"/>
          <w:sz w:val="28"/>
          <w:rtl/>
        </w:rPr>
        <w:t>«</w:t>
      </w:r>
      <w:r w:rsidRPr="00434DFB">
        <w:rPr>
          <w:rFonts w:ascii="Traditional Arabic" w:eastAsia="Calibri" w:hAnsi="Traditional Arabic" w:hint="cs"/>
          <w:b w:val="0"/>
          <w:bCs w:val="0"/>
          <w:noProof w:val="0"/>
          <w:color w:val="0000FF"/>
          <w:sz w:val="28"/>
          <w:rtl/>
        </w:rPr>
        <w:t>إلا أن يرضى أولياء المقتول</w:t>
      </w:r>
      <w:r w:rsidR="004E5B36">
        <w:rPr>
          <w:rFonts w:ascii="Traditional Arabic" w:eastAsia="Calibri" w:hAnsi="Traditional Arabic" w:hint="cs"/>
          <w:b w:val="0"/>
          <w:bCs w:val="0"/>
          <w:noProof w:val="0"/>
          <w:color w:val="0000FF"/>
          <w:sz w:val="28"/>
          <w:rtl/>
        </w:rPr>
        <w:t>،</w:t>
      </w:r>
      <w:r w:rsidRPr="00434DFB">
        <w:rPr>
          <w:rFonts w:ascii="Traditional Arabic" w:eastAsia="Calibri" w:hAnsi="Traditional Arabic" w:hint="cs"/>
          <w:b w:val="0"/>
          <w:bCs w:val="0"/>
          <w:noProof w:val="0"/>
          <w:color w:val="0000FF"/>
          <w:sz w:val="28"/>
          <w:rtl/>
        </w:rPr>
        <w:t xml:space="preserve"> وأن في النفس الدية</w:t>
      </w:r>
      <w:r w:rsidR="00753B2B" w:rsidRPr="00434DFB">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قتل النفس الدية كاملة مائة </w:t>
      </w:r>
      <w:r w:rsidR="00434DFB" w:rsidRPr="00434DFB">
        <w:rPr>
          <w:rFonts w:ascii="Traditional Arabic" w:eastAsia="Calibri" w:hAnsi="Traditional Arabic" w:hint="cs"/>
          <w:b w:val="0"/>
          <w:bCs w:val="0"/>
          <w:noProof w:val="0"/>
          <w:color w:val="0000FF"/>
          <w:sz w:val="28"/>
          <w:rtl/>
        </w:rPr>
        <w:t>«</w:t>
      </w:r>
      <w:r w:rsidRPr="00434DFB">
        <w:rPr>
          <w:rFonts w:ascii="Traditional Arabic" w:eastAsia="Calibri" w:hAnsi="Traditional Arabic" w:hint="cs"/>
          <w:b w:val="0"/>
          <w:bCs w:val="0"/>
          <w:noProof w:val="0"/>
          <w:color w:val="0000FF"/>
          <w:sz w:val="28"/>
          <w:rtl/>
        </w:rPr>
        <w:t>من الإبل</w:t>
      </w:r>
      <w:r w:rsidR="004E5B36">
        <w:rPr>
          <w:rFonts w:ascii="Traditional Arabic" w:eastAsia="Calibri" w:hAnsi="Traditional Arabic" w:hint="cs"/>
          <w:b w:val="0"/>
          <w:bCs w:val="0"/>
          <w:noProof w:val="0"/>
          <w:color w:val="0000FF"/>
          <w:sz w:val="28"/>
          <w:rtl/>
        </w:rPr>
        <w:t>،</w:t>
      </w:r>
      <w:r w:rsidRPr="00434DFB">
        <w:rPr>
          <w:rFonts w:ascii="Traditional Arabic" w:eastAsia="Calibri" w:hAnsi="Traditional Arabic" w:hint="cs"/>
          <w:b w:val="0"/>
          <w:bCs w:val="0"/>
          <w:noProof w:val="0"/>
          <w:color w:val="0000FF"/>
          <w:sz w:val="28"/>
          <w:rtl/>
        </w:rPr>
        <w:t xml:space="preserve"> مائة من الإبل</w:t>
      </w:r>
      <w:r w:rsidR="00434DFB" w:rsidRPr="00434DFB">
        <w:rPr>
          <w:rFonts w:ascii="Traditional Arabic" w:eastAsia="Calibri" w:hAnsi="Traditional Arabic" w:hint="cs"/>
          <w:b w:val="0"/>
          <w:bCs w:val="0"/>
          <w:noProof w:val="0"/>
          <w:color w:val="0000FF"/>
          <w:sz w:val="28"/>
          <w:rtl/>
        </w:rPr>
        <w:t>»</w:t>
      </w:r>
      <w:r w:rsidR="004E5B36">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ومعلوم أن الإبل تتفاوت أقيامها من زمان إلى آخر</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ومن مكان إلى آخر</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فتبع</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ا لذلك ترتفع قيمة الدية وتنزل وتنخفض </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وفيما أدركناه خلال الخمسين السنة الماضية الدية من ستة عشر ألف</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ا إلى ثلاثمائة ألف في الخطأ</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وأربعمائة في العمد وشبه العمد</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الأصل في الديات الإبل</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ثم تقوَّم هذه الإبل بأقيامها بالمتوسط</w:t>
      </w:r>
      <w:r w:rsidR="004E5B36">
        <w:rPr>
          <w:rFonts w:ascii="Traditional Arabic" w:eastAsia="Calibri" w:hAnsi="Traditional Arabic" w:hint="cs"/>
          <w:b w:val="0"/>
          <w:bCs w:val="0"/>
          <w:noProof w:val="0"/>
          <w:sz w:val="28"/>
          <w:rtl/>
        </w:rPr>
        <w:t>.</w:t>
      </w:r>
    </w:p>
    <w:p w:rsidR="004E5B36" w:rsidRDefault="00BC2E62" w:rsidP="004249BD">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w:t>
      </w:r>
      <w:r w:rsidR="00434DFB" w:rsidRPr="00434DFB">
        <w:rPr>
          <w:rFonts w:ascii="Traditional Arabic" w:eastAsia="Calibri" w:hAnsi="Traditional Arabic" w:hint="cs"/>
          <w:b w:val="0"/>
          <w:bCs w:val="0"/>
          <w:noProof w:val="0"/>
          <w:color w:val="0000FF"/>
          <w:sz w:val="28"/>
          <w:rtl/>
        </w:rPr>
        <w:t>«</w:t>
      </w:r>
      <w:r w:rsidRPr="00434DFB">
        <w:rPr>
          <w:rFonts w:ascii="Traditional Arabic" w:eastAsia="Calibri" w:hAnsi="Traditional Arabic" w:hint="cs"/>
          <w:b w:val="0"/>
          <w:bCs w:val="0"/>
          <w:noProof w:val="0"/>
          <w:color w:val="0000FF"/>
          <w:sz w:val="28"/>
          <w:rtl/>
        </w:rPr>
        <w:t>وأن في النفس الدية مائة من الإبل</w:t>
      </w:r>
      <w:r w:rsidR="004E5B36">
        <w:rPr>
          <w:rFonts w:ascii="Traditional Arabic" w:eastAsia="Calibri" w:hAnsi="Traditional Arabic" w:hint="cs"/>
          <w:b w:val="0"/>
          <w:bCs w:val="0"/>
          <w:noProof w:val="0"/>
          <w:color w:val="0000FF"/>
          <w:sz w:val="28"/>
          <w:rtl/>
        </w:rPr>
        <w:t>،</w:t>
      </w:r>
      <w:r w:rsidRPr="00434DFB">
        <w:rPr>
          <w:rFonts w:ascii="Traditional Arabic" w:eastAsia="Calibri" w:hAnsi="Traditional Arabic" w:hint="cs"/>
          <w:b w:val="0"/>
          <w:bCs w:val="0"/>
          <w:noProof w:val="0"/>
          <w:color w:val="0000FF"/>
          <w:sz w:val="28"/>
          <w:rtl/>
        </w:rPr>
        <w:t xml:space="preserve"> وفي الأنف إذا أوعب جدعه الدية</w:t>
      </w:r>
      <w:r w:rsidR="00434DFB" w:rsidRPr="00434DFB">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يعني قطع من أصله</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وكل ما في الإنسان منه شيء واحد ففيه الدية كاملة</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وما في الإنسان منه شيئان ففي كل واحد منهما نصف الدية</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وما في الإنسان منه ثلاثة أشياء ففي كل واحد منها ثلث الدية</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وتأتي الأمثلة في هذا الحديث</w:t>
      </w:r>
      <w:r w:rsidR="004E5B36">
        <w:rPr>
          <w:rFonts w:ascii="Traditional Arabic" w:eastAsia="Calibri" w:hAnsi="Traditional Arabic" w:hint="cs"/>
          <w:b w:val="0"/>
          <w:bCs w:val="0"/>
          <w:noProof w:val="0"/>
          <w:sz w:val="28"/>
          <w:rtl/>
        </w:rPr>
        <w:t>.</w:t>
      </w:r>
    </w:p>
    <w:p w:rsidR="004E5B36" w:rsidRDefault="00BC2E62" w:rsidP="004249BD">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w:t>
      </w:r>
      <w:r w:rsidR="00434DFB" w:rsidRPr="00434DFB">
        <w:rPr>
          <w:rFonts w:ascii="Traditional Arabic" w:eastAsia="Calibri" w:hAnsi="Traditional Arabic" w:hint="cs"/>
          <w:b w:val="0"/>
          <w:bCs w:val="0"/>
          <w:noProof w:val="0"/>
          <w:color w:val="0000FF"/>
          <w:sz w:val="28"/>
          <w:rtl/>
        </w:rPr>
        <w:t>«</w:t>
      </w:r>
      <w:r w:rsidRPr="00434DFB">
        <w:rPr>
          <w:rFonts w:ascii="Traditional Arabic" w:eastAsia="Calibri" w:hAnsi="Traditional Arabic" w:hint="cs"/>
          <w:b w:val="0"/>
          <w:bCs w:val="0"/>
          <w:noProof w:val="0"/>
          <w:color w:val="0000FF"/>
          <w:sz w:val="28"/>
          <w:rtl/>
        </w:rPr>
        <w:t>وفي الأنف إذا أوعب جدعه الدية</w:t>
      </w:r>
      <w:r w:rsidR="00434DFB" w:rsidRPr="00434DFB">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كاملة</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434DFB" w:rsidRPr="00434DFB">
        <w:rPr>
          <w:rFonts w:ascii="Traditional Arabic" w:eastAsia="Calibri" w:hAnsi="Traditional Arabic" w:hint="cs"/>
          <w:b w:val="0"/>
          <w:bCs w:val="0"/>
          <w:noProof w:val="0"/>
          <w:color w:val="0000FF"/>
          <w:sz w:val="28"/>
          <w:rtl/>
        </w:rPr>
        <w:t>«</w:t>
      </w:r>
      <w:r w:rsidRPr="00434DFB">
        <w:rPr>
          <w:rFonts w:ascii="Traditional Arabic" w:eastAsia="Calibri" w:hAnsi="Traditional Arabic" w:hint="cs"/>
          <w:b w:val="0"/>
          <w:bCs w:val="0"/>
          <w:noProof w:val="0"/>
          <w:color w:val="0000FF"/>
          <w:sz w:val="28"/>
          <w:rtl/>
        </w:rPr>
        <w:t>وفي اللسان الدية</w:t>
      </w:r>
      <w:r w:rsidR="00434DFB" w:rsidRPr="00434DFB">
        <w:rPr>
          <w:rFonts w:ascii="Traditional Arabic" w:eastAsia="Calibri" w:hAnsi="Traditional Arabic" w:hint="cs"/>
          <w:b w:val="0"/>
          <w:bCs w:val="0"/>
          <w:noProof w:val="0"/>
          <w:color w:val="0000FF"/>
          <w:sz w:val="28"/>
          <w:rtl/>
        </w:rPr>
        <w:t>»</w:t>
      </w:r>
      <w:r w:rsidR="004E5B36">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لماذا؟ يعني ما فيه إلا واحد</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لكن لو تصورنا أن هذا اللسان من غير متكلِّم</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من أخرس قالوا</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في اليد الشلاء ثلث الدية</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وفي السن الأسود ثلث ديتها</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فهل نقول في لسان الأخرس</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ثلث الدية؟ </w:t>
      </w:r>
    </w:p>
    <w:p w:rsidR="00BC2E62" w:rsidRPr="00753B2B" w:rsidRDefault="00BC2E62" w:rsidP="004E5B36">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مسألة اجتهادية</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من أهل العلم</w:t>
      </w:r>
      <w:r w:rsidR="004E5B36">
        <w:rPr>
          <w:rFonts w:ascii="Traditional Arabic" w:eastAsia="Calibri" w:hAnsi="Traditional Arabic" w:hint="cs"/>
          <w:b w:val="0"/>
          <w:bCs w:val="0"/>
          <w:noProof w:val="0"/>
          <w:sz w:val="28"/>
          <w:rtl/>
        </w:rPr>
        <w:t xml:space="preserve"> من</w:t>
      </w:r>
      <w:r w:rsidRPr="00753B2B">
        <w:rPr>
          <w:rFonts w:ascii="Traditional Arabic" w:eastAsia="Calibri" w:hAnsi="Traditional Arabic" w:hint="cs"/>
          <w:b w:val="0"/>
          <w:bCs w:val="0"/>
          <w:noProof w:val="0"/>
          <w:sz w:val="28"/>
          <w:rtl/>
        </w:rPr>
        <w:t xml:space="preserve"> يقسمون الدية على منافعها</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اللسان له منافع كثيرة من أهمها الكلام</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387BC9" w:rsidRPr="00434DFB">
        <w:rPr>
          <w:rFonts w:ascii="Traditional Arabic" w:eastAsia="Calibri" w:hAnsi="Traditional Arabic" w:hint="cs"/>
          <w:b w:val="0"/>
          <w:bCs w:val="0"/>
          <w:noProof w:val="0"/>
          <w:color w:val="0000FF"/>
          <w:sz w:val="28"/>
          <w:rtl/>
        </w:rPr>
        <w:t>«</w:t>
      </w:r>
      <w:r w:rsidR="003B36A9" w:rsidRPr="00387BC9">
        <w:rPr>
          <w:rFonts w:ascii="Traditional Arabic" w:eastAsia="Calibri" w:hAnsi="Traditional Arabic" w:hint="cs"/>
          <w:b w:val="0"/>
          <w:bCs w:val="0"/>
          <w:noProof w:val="0"/>
          <w:color w:val="0000FF"/>
          <w:sz w:val="28"/>
          <w:rtl/>
        </w:rPr>
        <w:t>وفي اللسان الدية</w:t>
      </w:r>
      <w:r w:rsidR="004E5B36">
        <w:rPr>
          <w:rFonts w:ascii="Traditional Arabic" w:eastAsia="Calibri" w:hAnsi="Traditional Arabic" w:hint="cs"/>
          <w:b w:val="0"/>
          <w:bCs w:val="0"/>
          <w:noProof w:val="0"/>
          <w:color w:val="0000FF"/>
          <w:sz w:val="28"/>
          <w:rtl/>
        </w:rPr>
        <w:t>،</w:t>
      </w:r>
      <w:r w:rsidR="003B36A9" w:rsidRPr="00387BC9">
        <w:rPr>
          <w:rFonts w:ascii="Traditional Arabic" w:eastAsia="Calibri" w:hAnsi="Traditional Arabic" w:hint="cs"/>
          <w:b w:val="0"/>
          <w:bCs w:val="0"/>
          <w:noProof w:val="0"/>
          <w:color w:val="0000FF"/>
          <w:sz w:val="28"/>
          <w:rtl/>
        </w:rPr>
        <w:t xml:space="preserve"> وفي الشفتين الدية</w:t>
      </w:r>
      <w:r w:rsidR="00387BC9" w:rsidRPr="00434DFB">
        <w:rPr>
          <w:rFonts w:ascii="Traditional Arabic" w:eastAsia="Calibri" w:hAnsi="Traditional Arabic" w:hint="cs"/>
          <w:b w:val="0"/>
          <w:bCs w:val="0"/>
          <w:noProof w:val="0"/>
          <w:color w:val="0000FF"/>
          <w:sz w:val="28"/>
          <w:rtl/>
        </w:rPr>
        <w:t>»</w:t>
      </w:r>
      <w:r w:rsidR="004E5B36">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لكل شفة نصف الدية</w:t>
      </w:r>
      <w:r w:rsidR="004E5B36">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وقال بعضهم</w:t>
      </w:r>
      <w:r w:rsidR="004E5B36">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w:t>
      </w:r>
      <w:r w:rsidR="004E5B36">
        <w:rPr>
          <w:rFonts w:ascii="Traditional Arabic" w:eastAsia="Calibri" w:hAnsi="Traditional Arabic" w:hint="cs"/>
          <w:b w:val="0"/>
          <w:bCs w:val="0"/>
          <w:noProof w:val="0"/>
          <w:sz w:val="28"/>
          <w:rtl/>
        </w:rPr>
        <w:t>إ</w:t>
      </w:r>
      <w:r w:rsidR="003B36A9" w:rsidRPr="00753B2B">
        <w:rPr>
          <w:rFonts w:ascii="Traditional Arabic" w:eastAsia="Calibri" w:hAnsi="Traditional Arabic" w:hint="cs"/>
          <w:b w:val="0"/>
          <w:bCs w:val="0"/>
          <w:noProof w:val="0"/>
          <w:sz w:val="28"/>
          <w:rtl/>
        </w:rPr>
        <w:t>ن الشفة السفلى أنفع من العليا</w:t>
      </w:r>
      <w:r w:rsidR="004E5B36">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قالوا</w:t>
      </w:r>
      <w:r w:rsidR="004E5B36">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الشفة السفلى أنفع من العليا</w:t>
      </w:r>
      <w:r w:rsidR="004E5B36">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لأنها تلقف الطعام</w:t>
      </w:r>
      <w:r w:rsidR="004E5B36">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يعني لولا السفلى لتناثر الطعام بخلاف العليا فقالوا</w:t>
      </w:r>
      <w:r w:rsidR="004E5B36">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للشفة السفلى ثلثا الدية</w:t>
      </w:r>
      <w:r w:rsidR="004E5B36">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وللعليا الثلث</w:t>
      </w:r>
      <w:r w:rsidR="004E5B36">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لكن القاعدة المطردة في هذا الباب أن ما كان منه في الإنسان اثنان</w:t>
      </w:r>
      <w:r w:rsidR="004E5B36">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وفيهما الدية</w:t>
      </w:r>
      <w:r w:rsidR="004E5B36">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فلكل واحد منهما النصف.</w:t>
      </w:r>
    </w:p>
    <w:p w:rsidR="003B36A9" w:rsidRPr="00753B2B" w:rsidRDefault="003B36A9" w:rsidP="00BC2E62">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طالب: ...........</w:t>
      </w:r>
    </w:p>
    <w:p w:rsidR="003B36A9" w:rsidRPr="00753B2B" w:rsidRDefault="003B36A9" w:rsidP="00BC2E62">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lastRenderedPageBreak/>
        <w:t>الخِنْصر والإبهام سواء.</w:t>
      </w:r>
    </w:p>
    <w:p w:rsidR="003B36A9" w:rsidRPr="00753B2B" w:rsidRDefault="003B36A9" w:rsidP="003B36A9">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طالب: ...........</w:t>
      </w:r>
    </w:p>
    <w:p w:rsidR="003B36A9" w:rsidRPr="00753B2B" w:rsidRDefault="003B36A9" w:rsidP="003B36A9">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الخنصر والإبهام تقاس عليها..</w:t>
      </w:r>
    </w:p>
    <w:p w:rsidR="003B36A9" w:rsidRPr="00753B2B" w:rsidRDefault="003B36A9" w:rsidP="003B36A9">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طالب: ...........</w:t>
      </w:r>
    </w:p>
    <w:p w:rsidR="003B36A9" w:rsidRPr="00753B2B" w:rsidRDefault="003B36A9" w:rsidP="003B36A9">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لا لا، قول الجمهور على خلافه.</w:t>
      </w:r>
    </w:p>
    <w:p w:rsidR="004E5B36" w:rsidRDefault="00753B2B" w:rsidP="003B36A9">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387BC9">
        <w:rPr>
          <w:rFonts w:ascii="Traditional Arabic" w:eastAsia="Calibri" w:hAnsi="Traditional Arabic" w:hint="cs"/>
          <w:b w:val="0"/>
          <w:bCs w:val="0"/>
          <w:noProof w:val="0"/>
          <w:color w:val="0000FF"/>
          <w:sz w:val="28"/>
          <w:rtl/>
        </w:rPr>
        <w:t>«</w:t>
      </w:r>
      <w:r w:rsidR="003B36A9" w:rsidRPr="00387BC9">
        <w:rPr>
          <w:rFonts w:ascii="Traditional Arabic" w:eastAsia="Calibri" w:hAnsi="Traditional Arabic" w:hint="cs"/>
          <w:b w:val="0"/>
          <w:bCs w:val="0"/>
          <w:noProof w:val="0"/>
          <w:color w:val="0000FF"/>
          <w:sz w:val="28"/>
          <w:rtl/>
        </w:rPr>
        <w:t>وفي الشفتين الدية</w:t>
      </w:r>
      <w:r w:rsidR="004E5B36">
        <w:rPr>
          <w:rFonts w:ascii="Traditional Arabic" w:eastAsia="Calibri" w:hAnsi="Traditional Arabic" w:hint="cs"/>
          <w:b w:val="0"/>
          <w:bCs w:val="0"/>
          <w:noProof w:val="0"/>
          <w:color w:val="0000FF"/>
          <w:sz w:val="28"/>
          <w:rtl/>
        </w:rPr>
        <w:t>،</w:t>
      </w:r>
      <w:r w:rsidR="003B36A9" w:rsidRPr="00387BC9">
        <w:rPr>
          <w:rFonts w:ascii="Traditional Arabic" w:eastAsia="Calibri" w:hAnsi="Traditional Arabic" w:hint="cs"/>
          <w:b w:val="0"/>
          <w:bCs w:val="0"/>
          <w:noProof w:val="0"/>
          <w:color w:val="0000FF"/>
          <w:sz w:val="28"/>
          <w:rtl/>
        </w:rPr>
        <w:t xml:space="preserve"> وفي البيضتين الدية</w:t>
      </w:r>
      <w:r w:rsidRPr="00387BC9">
        <w:rPr>
          <w:rFonts w:ascii="Traditional Arabic" w:eastAsia="Calibri" w:hAnsi="Traditional Arabic" w:hint="cs"/>
          <w:b w:val="0"/>
          <w:bCs w:val="0"/>
          <w:noProof w:val="0"/>
          <w:color w:val="0000FF"/>
          <w:sz w:val="28"/>
          <w:rtl/>
        </w:rPr>
        <w:t>»</w:t>
      </w:r>
      <w:r w:rsidR="004E5B36">
        <w:rPr>
          <w:rFonts w:ascii="Traditional Arabic" w:eastAsia="Calibri" w:hAnsi="Traditional Arabic" w:hint="cs"/>
          <w:b w:val="0"/>
          <w:bCs w:val="0"/>
          <w:noProof w:val="0"/>
          <w:color w:val="0000FF"/>
          <w:sz w:val="28"/>
          <w:rtl/>
        </w:rPr>
        <w:t>،</w:t>
      </w:r>
      <w:r w:rsidR="003B36A9" w:rsidRPr="00753B2B">
        <w:rPr>
          <w:rFonts w:ascii="Traditional Arabic" w:eastAsia="Calibri" w:hAnsi="Traditional Arabic" w:hint="cs"/>
          <w:b w:val="0"/>
          <w:bCs w:val="0"/>
          <w:noProof w:val="0"/>
          <w:sz w:val="28"/>
          <w:rtl/>
        </w:rPr>
        <w:t xml:space="preserve"> الخصيتين</w:t>
      </w:r>
      <w:r w:rsidR="004E5B36">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لأن في الإنسان منهما اثنين</w:t>
      </w:r>
      <w:r w:rsidR="004E5B36">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شيئين ففيهما الدية كاملة</w:t>
      </w:r>
      <w:r w:rsidR="004E5B36">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وفي كل واحدة منهما نصف الدية</w:t>
      </w:r>
      <w:r w:rsidR="004E5B36">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w:t>
      </w:r>
      <w:r w:rsidRPr="00387BC9">
        <w:rPr>
          <w:rFonts w:ascii="Traditional Arabic" w:eastAsia="Calibri" w:hAnsi="Traditional Arabic" w:hint="cs"/>
          <w:b w:val="0"/>
          <w:bCs w:val="0"/>
          <w:noProof w:val="0"/>
          <w:color w:val="0000FF"/>
          <w:sz w:val="28"/>
          <w:rtl/>
        </w:rPr>
        <w:t>«</w:t>
      </w:r>
      <w:r w:rsidR="003B36A9" w:rsidRPr="00387BC9">
        <w:rPr>
          <w:rFonts w:ascii="Traditional Arabic" w:eastAsia="Calibri" w:hAnsi="Traditional Arabic" w:hint="cs"/>
          <w:b w:val="0"/>
          <w:bCs w:val="0"/>
          <w:noProof w:val="0"/>
          <w:color w:val="0000FF"/>
          <w:sz w:val="28"/>
          <w:rtl/>
        </w:rPr>
        <w:t>وفي الذكر الدية</w:t>
      </w:r>
      <w:r w:rsidRPr="00387BC9">
        <w:rPr>
          <w:rFonts w:ascii="Traditional Arabic" w:eastAsia="Calibri" w:hAnsi="Traditional Arabic" w:hint="cs"/>
          <w:b w:val="0"/>
          <w:bCs w:val="0"/>
          <w:noProof w:val="0"/>
          <w:color w:val="0000FF"/>
          <w:sz w:val="28"/>
          <w:rtl/>
        </w:rPr>
        <w:t>»</w:t>
      </w:r>
      <w:r w:rsidR="004E5B36">
        <w:rPr>
          <w:rFonts w:ascii="Traditional Arabic" w:eastAsia="Calibri" w:hAnsi="Traditional Arabic" w:hint="cs"/>
          <w:b w:val="0"/>
          <w:bCs w:val="0"/>
          <w:noProof w:val="0"/>
          <w:color w:val="0000FF"/>
          <w:sz w:val="28"/>
          <w:rtl/>
        </w:rPr>
        <w:t>،</w:t>
      </w:r>
      <w:r w:rsidR="003B36A9" w:rsidRPr="00753B2B">
        <w:rPr>
          <w:rFonts w:ascii="Traditional Arabic" w:eastAsia="Calibri" w:hAnsi="Traditional Arabic" w:hint="cs"/>
          <w:b w:val="0"/>
          <w:bCs w:val="0"/>
          <w:noProof w:val="0"/>
          <w:sz w:val="28"/>
          <w:rtl/>
        </w:rPr>
        <w:t xml:space="preserve"> لماذا؟ لأنه ليس في الإنسان منه إلا واحد</w:t>
      </w:r>
      <w:r w:rsidR="004E5B36">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w:t>
      </w:r>
      <w:r w:rsidRPr="00387BC9">
        <w:rPr>
          <w:rFonts w:ascii="Traditional Arabic" w:eastAsia="Calibri" w:hAnsi="Traditional Arabic" w:hint="cs"/>
          <w:b w:val="0"/>
          <w:bCs w:val="0"/>
          <w:noProof w:val="0"/>
          <w:color w:val="0000FF"/>
          <w:sz w:val="28"/>
          <w:rtl/>
        </w:rPr>
        <w:t>«</w:t>
      </w:r>
      <w:r w:rsidR="003B36A9" w:rsidRPr="00387BC9">
        <w:rPr>
          <w:rFonts w:ascii="Traditional Arabic" w:eastAsia="Calibri" w:hAnsi="Traditional Arabic" w:hint="cs"/>
          <w:b w:val="0"/>
          <w:bCs w:val="0"/>
          <w:noProof w:val="0"/>
          <w:color w:val="0000FF"/>
          <w:sz w:val="28"/>
          <w:rtl/>
        </w:rPr>
        <w:t>وفي الذكر الدية</w:t>
      </w:r>
      <w:r w:rsidRPr="00387BC9">
        <w:rPr>
          <w:rFonts w:ascii="Traditional Arabic" w:eastAsia="Calibri" w:hAnsi="Traditional Arabic" w:hint="cs"/>
          <w:b w:val="0"/>
          <w:bCs w:val="0"/>
          <w:noProof w:val="0"/>
          <w:color w:val="0000FF"/>
          <w:sz w:val="28"/>
          <w:rtl/>
        </w:rPr>
        <w:t>»</w:t>
      </w:r>
      <w:r w:rsidR="004E5B36">
        <w:rPr>
          <w:rFonts w:ascii="Traditional Arabic" w:eastAsia="Calibri" w:hAnsi="Traditional Arabic" w:hint="cs"/>
          <w:b w:val="0"/>
          <w:bCs w:val="0"/>
          <w:noProof w:val="0"/>
          <w:color w:val="0000FF"/>
          <w:sz w:val="28"/>
          <w:rtl/>
        </w:rPr>
        <w:t>،</w:t>
      </w:r>
      <w:r w:rsidR="003B36A9" w:rsidRPr="00753B2B">
        <w:rPr>
          <w:rFonts w:ascii="Traditional Arabic" w:eastAsia="Calibri" w:hAnsi="Traditional Arabic" w:hint="cs"/>
          <w:b w:val="0"/>
          <w:bCs w:val="0"/>
          <w:noProof w:val="0"/>
          <w:sz w:val="28"/>
          <w:rtl/>
        </w:rPr>
        <w:t xml:space="preserve"> وفي الخنثى من عنده آلة ذكر وعنده آلة أنثى ما الحكم؟ </w:t>
      </w:r>
    </w:p>
    <w:p w:rsidR="003B36A9" w:rsidRPr="00753B2B" w:rsidRDefault="003B36A9" w:rsidP="004E5B36">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الخنثى هو المشكل الذي آلاته كلها على حد سواء</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أما بالنسبة للأنثى قالوا</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في إِسْكِتَي المرأة الدية</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لكل واحد منهما النصف</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لكن بالنسبة للخنثى</w:t>
      </w:r>
      <w:r w:rsidR="004E5B36">
        <w:rPr>
          <w:rFonts w:ascii="Traditional Arabic" w:eastAsia="Calibri" w:hAnsi="Traditional Arabic" w:hint="cs"/>
          <w:b w:val="0"/>
          <w:bCs w:val="0"/>
          <w:noProof w:val="0"/>
          <w:sz w:val="28"/>
          <w:rtl/>
        </w:rPr>
        <w:t>؟</w:t>
      </w:r>
    </w:p>
    <w:p w:rsidR="003B36A9" w:rsidRPr="00753B2B" w:rsidRDefault="003B36A9" w:rsidP="003B36A9">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طالب: ...........</w:t>
      </w:r>
    </w:p>
    <w:p w:rsidR="003B36A9" w:rsidRPr="00753B2B" w:rsidRDefault="003B36A9" w:rsidP="003B36A9">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لا لا</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خل مسألة الإرث</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وهذا مشكل ينتفع بهما على حد سواء</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مثل هذا نادر</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مثل هذا نادر يمكن تخريجه على مَن له شيئان.</w:t>
      </w:r>
    </w:p>
    <w:p w:rsidR="003B36A9" w:rsidRPr="00753B2B" w:rsidRDefault="003B36A9" w:rsidP="003B36A9">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طالب: ...........</w:t>
      </w:r>
    </w:p>
    <w:p w:rsidR="004E5B36" w:rsidRDefault="004E5B36" w:rsidP="003B36A9">
      <w:pPr>
        <w:tabs>
          <w:tab w:val="clear" w:pos="5187"/>
          <w:tab w:val="clear" w:pos="7313"/>
        </w:tabs>
        <w:spacing w:before="120" w:after="120" w:line="240" w:lineRule="atLeast"/>
        <w:rPr>
          <w:rFonts w:ascii="Traditional Arabic" w:eastAsia="Calibri" w:hAnsi="Traditional Arabic" w:hint="cs"/>
          <w:b w:val="0"/>
          <w:bCs w:val="0"/>
          <w:noProof w:val="0"/>
          <w:sz w:val="28"/>
          <w:rtl/>
        </w:rPr>
      </w:pPr>
      <w:r>
        <w:rPr>
          <w:rFonts w:ascii="Traditional Arabic" w:eastAsia="Calibri" w:hAnsi="Traditional Arabic" w:hint="cs"/>
          <w:b w:val="0"/>
          <w:bCs w:val="0"/>
          <w:noProof w:val="0"/>
          <w:sz w:val="28"/>
          <w:rtl/>
        </w:rPr>
        <w:t>نعم</w:t>
      </w:r>
      <w:r w:rsidR="003B36A9" w:rsidRPr="00753B2B">
        <w:rPr>
          <w:rFonts w:ascii="Traditional Arabic" w:eastAsia="Calibri" w:hAnsi="Traditional Arabic" w:hint="cs"/>
          <w:b w:val="0"/>
          <w:bCs w:val="0"/>
          <w:noProof w:val="0"/>
          <w:sz w:val="28"/>
          <w:rtl/>
        </w:rPr>
        <w:t xml:space="preserve"> المنافع معتبَرة</w:t>
      </w:r>
      <w:r>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وأيض</w:t>
      </w:r>
      <w:r>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ا مثل هذا النادر جدًّا الخناثة قِلَّة</w:t>
      </w:r>
      <w:r>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نوادر</w:t>
      </w:r>
      <w:r>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وقل</w:t>
      </w:r>
      <w:r>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أن يُذكَر في بلد</w:t>
      </w:r>
      <w:r w:rsidR="00387BC9">
        <w:rPr>
          <w:rFonts w:ascii="Traditional Arabic" w:eastAsia="Calibri" w:hAnsi="Traditional Arabic" w:hint="cs"/>
          <w:b w:val="0"/>
          <w:bCs w:val="0"/>
          <w:noProof w:val="0"/>
          <w:sz w:val="28"/>
          <w:rtl/>
        </w:rPr>
        <w:t xml:space="preserve"> واحد</w:t>
      </w:r>
      <w:r>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وهو مذكور في كتب أهل العلم</w:t>
      </w:r>
      <w:r>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فمثل هذا يصير حكومة</w:t>
      </w:r>
      <w:r>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يقدَّر من قِبَل الحاكم</w:t>
      </w:r>
      <w:r>
        <w:rPr>
          <w:rFonts w:ascii="Traditional Arabic" w:eastAsia="Calibri" w:hAnsi="Traditional Arabic" w:hint="cs"/>
          <w:b w:val="0"/>
          <w:bCs w:val="0"/>
          <w:noProof w:val="0"/>
          <w:sz w:val="28"/>
          <w:rtl/>
        </w:rPr>
        <w:t>.</w:t>
      </w:r>
    </w:p>
    <w:p w:rsidR="003B36A9" w:rsidRPr="00753B2B" w:rsidRDefault="003B36A9" w:rsidP="003B36A9">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 xml:space="preserve"> </w:t>
      </w:r>
      <w:r w:rsidR="00753B2B" w:rsidRPr="00387BC9">
        <w:rPr>
          <w:rFonts w:ascii="Traditional Arabic" w:eastAsia="Calibri" w:hAnsi="Traditional Arabic" w:hint="cs"/>
          <w:b w:val="0"/>
          <w:bCs w:val="0"/>
          <w:noProof w:val="0"/>
          <w:color w:val="0000FF"/>
          <w:sz w:val="28"/>
          <w:rtl/>
        </w:rPr>
        <w:t>«</w:t>
      </w:r>
      <w:r w:rsidRPr="00387BC9">
        <w:rPr>
          <w:rFonts w:ascii="Traditional Arabic" w:eastAsia="Calibri" w:hAnsi="Traditional Arabic" w:hint="cs"/>
          <w:b w:val="0"/>
          <w:bCs w:val="0"/>
          <w:noProof w:val="0"/>
          <w:color w:val="0000FF"/>
          <w:sz w:val="28"/>
          <w:rtl/>
        </w:rPr>
        <w:t>وفي الصُّلْب الدية</w:t>
      </w:r>
      <w:r w:rsidR="00753B2B" w:rsidRPr="00387BC9">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الصُّلْب الذي هو الظهر</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العمود الفقري كم في الإنسان من صُلْب؟ واحد</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لو اعتدى شخص على آخر ففِقْرَة من فِقرات ظهره تلفت بسبب ذلك</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هل نقول</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بقدرها</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وتقسم الدية على جميع الفِقرات كما تقسم على الأسنان والأصابع؟</w:t>
      </w:r>
    </w:p>
    <w:p w:rsidR="003B36A9" w:rsidRPr="00753B2B" w:rsidRDefault="003B36A9" w:rsidP="003B36A9">
      <w:pPr>
        <w:tabs>
          <w:tab w:val="clear" w:pos="5187"/>
          <w:tab w:val="clear" w:pos="7313"/>
        </w:tabs>
        <w:spacing w:before="120" w:after="120" w:line="240" w:lineRule="atLeast"/>
        <w:rPr>
          <w:rFonts w:ascii="Traditional Arabic" w:eastAsia="Calibri" w:hAnsi="Traditional Arabic"/>
          <w:noProof w:val="0"/>
          <w:sz w:val="28"/>
          <w:rtl/>
        </w:rPr>
      </w:pPr>
      <w:r w:rsidRPr="00753B2B">
        <w:rPr>
          <w:rFonts w:ascii="Traditional Arabic" w:eastAsia="Calibri" w:hAnsi="Traditional Arabic" w:hint="cs"/>
          <w:noProof w:val="0"/>
          <w:sz w:val="28"/>
          <w:rtl/>
        </w:rPr>
        <w:t>طالب: ...........</w:t>
      </w:r>
    </w:p>
    <w:p w:rsidR="00DA5C35" w:rsidRDefault="00DA5C35" w:rsidP="00BB5697">
      <w:pPr>
        <w:tabs>
          <w:tab w:val="clear" w:pos="5187"/>
          <w:tab w:val="clear" w:pos="7313"/>
        </w:tabs>
        <w:spacing w:before="120" w:after="120" w:line="240" w:lineRule="atLeast"/>
        <w:rPr>
          <w:rFonts w:ascii="Traditional Arabic" w:eastAsia="Calibri" w:hAnsi="Traditional Arabic" w:hint="cs"/>
          <w:b w:val="0"/>
          <w:bCs w:val="0"/>
          <w:noProof w:val="0"/>
          <w:sz w:val="28"/>
          <w:rtl/>
        </w:rPr>
      </w:pPr>
      <w:r>
        <w:rPr>
          <w:rFonts w:ascii="Traditional Arabic" w:eastAsia="Calibri" w:hAnsi="Traditional Arabic" w:hint="cs"/>
          <w:b w:val="0"/>
          <w:bCs w:val="0"/>
          <w:noProof w:val="0"/>
          <w:sz w:val="28"/>
          <w:rtl/>
        </w:rPr>
        <w:t>نعم.</w:t>
      </w:r>
    </w:p>
    <w:p w:rsidR="00DA5C35" w:rsidRPr="00DA5C35" w:rsidRDefault="00DA5C35" w:rsidP="00BB5697">
      <w:pPr>
        <w:tabs>
          <w:tab w:val="clear" w:pos="5187"/>
          <w:tab w:val="clear" w:pos="7313"/>
        </w:tabs>
        <w:spacing w:before="120" w:after="120" w:line="240" w:lineRule="atLeast"/>
        <w:rPr>
          <w:rFonts w:ascii="Traditional Arabic" w:eastAsia="Calibri" w:hAnsi="Traditional Arabic" w:hint="cs"/>
          <w:noProof w:val="0"/>
          <w:sz w:val="28"/>
          <w:rtl/>
        </w:rPr>
      </w:pPr>
      <w:r w:rsidRPr="00DA5C35">
        <w:rPr>
          <w:rFonts w:ascii="Traditional Arabic" w:eastAsia="Calibri" w:hAnsi="Traditional Arabic" w:hint="cs"/>
          <w:noProof w:val="0"/>
          <w:sz w:val="28"/>
          <w:rtl/>
        </w:rPr>
        <w:t>طالب: ...........</w:t>
      </w:r>
      <w:bookmarkStart w:id="1" w:name="_GoBack"/>
      <w:bookmarkEnd w:id="1"/>
    </w:p>
    <w:p w:rsidR="004E5B36" w:rsidRDefault="004E5B36" w:rsidP="00BB5697">
      <w:pPr>
        <w:tabs>
          <w:tab w:val="clear" w:pos="5187"/>
          <w:tab w:val="clear" w:pos="7313"/>
        </w:tabs>
        <w:spacing w:before="120" w:after="120" w:line="240" w:lineRule="atLeast"/>
        <w:rPr>
          <w:rFonts w:ascii="Traditional Arabic" w:eastAsia="Calibri" w:hAnsi="Traditional Arabic" w:hint="cs"/>
          <w:b w:val="0"/>
          <w:bCs w:val="0"/>
          <w:noProof w:val="0"/>
          <w:sz w:val="28"/>
          <w:rtl/>
        </w:rPr>
      </w:pPr>
      <w:r>
        <w:rPr>
          <w:rFonts w:ascii="Traditional Arabic" w:eastAsia="Calibri" w:hAnsi="Traditional Arabic" w:hint="cs"/>
          <w:b w:val="0"/>
          <w:bCs w:val="0"/>
          <w:noProof w:val="0"/>
          <w:sz w:val="28"/>
          <w:rtl/>
        </w:rPr>
        <w:t xml:space="preserve">هو ما فيه شك أنه </w:t>
      </w:r>
      <w:r w:rsidR="003B36A9" w:rsidRPr="00753B2B">
        <w:rPr>
          <w:rFonts w:ascii="Traditional Arabic" w:eastAsia="Calibri" w:hAnsi="Traditional Arabic" w:hint="cs"/>
          <w:b w:val="0"/>
          <w:bCs w:val="0"/>
          <w:noProof w:val="0"/>
          <w:sz w:val="28"/>
          <w:rtl/>
        </w:rPr>
        <w:t>يتأثَّر</w:t>
      </w:r>
      <w:r>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والأثر بليغ</w:t>
      </w:r>
      <w:r>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فيُنظَر للمنفعة إذا كانت المنفعة زالت بالكلية فلا شك أن في مثل هذا الدية</w:t>
      </w:r>
      <w:r>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إذا احدودب الظهر</w:t>
      </w:r>
      <w:r>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أو انشل</w:t>
      </w:r>
      <w:r>
        <w:rPr>
          <w:rFonts w:ascii="Traditional Arabic" w:eastAsia="Calibri" w:hAnsi="Traditional Arabic" w:hint="cs"/>
          <w:b w:val="0"/>
          <w:bCs w:val="0"/>
          <w:noProof w:val="0"/>
          <w:sz w:val="28"/>
          <w:rtl/>
        </w:rPr>
        <w:t>،</w:t>
      </w:r>
      <w:r w:rsidR="003B36A9" w:rsidRPr="00753B2B">
        <w:rPr>
          <w:rFonts w:ascii="Traditional Arabic" w:eastAsia="Calibri" w:hAnsi="Traditional Arabic" w:hint="cs"/>
          <w:b w:val="0"/>
          <w:bCs w:val="0"/>
          <w:noProof w:val="0"/>
          <w:sz w:val="28"/>
          <w:rtl/>
        </w:rPr>
        <w:t xml:space="preserve"> فالمنافع تقدَّر بقدرها</w:t>
      </w:r>
      <w:r>
        <w:rPr>
          <w:rFonts w:ascii="Traditional Arabic" w:eastAsia="Calibri" w:hAnsi="Traditional Arabic" w:hint="cs"/>
          <w:b w:val="0"/>
          <w:bCs w:val="0"/>
          <w:noProof w:val="0"/>
          <w:sz w:val="28"/>
          <w:rtl/>
        </w:rPr>
        <w:t>.</w:t>
      </w:r>
    </w:p>
    <w:p w:rsidR="004E5B36" w:rsidRDefault="003B36A9" w:rsidP="00BB5697">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lastRenderedPageBreak/>
        <w:t xml:space="preserve"> </w:t>
      </w:r>
      <w:r w:rsidR="00753B2B" w:rsidRPr="00387BC9">
        <w:rPr>
          <w:rFonts w:ascii="Traditional Arabic" w:eastAsia="Calibri" w:hAnsi="Traditional Arabic" w:hint="cs"/>
          <w:b w:val="0"/>
          <w:bCs w:val="0"/>
          <w:noProof w:val="0"/>
          <w:color w:val="0000FF"/>
          <w:sz w:val="28"/>
          <w:rtl/>
        </w:rPr>
        <w:t>«</w:t>
      </w:r>
      <w:r w:rsidRPr="00387BC9">
        <w:rPr>
          <w:rFonts w:ascii="Traditional Arabic" w:eastAsia="Calibri" w:hAnsi="Traditional Arabic" w:hint="cs"/>
          <w:b w:val="0"/>
          <w:bCs w:val="0"/>
          <w:noProof w:val="0"/>
          <w:color w:val="0000FF"/>
          <w:sz w:val="28"/>
          <w:rtl/>
        </w:rPr>
        <w:t>وفي العينين الدية</w:t>
      </w:r>
      <w:r w:rsidR="00753B2B" w:rsidRPr="00387BC9">
        <w:rPr>
          <w:rFonts w:ascii="Traditional Arabic" w:eastAsia="Calibri" w:hAnsi="Traditional Arabic" w:hint="cs"/>
          <w:b w:val="0"/>
          <w:bCs w:val="0"/>
          <w:noProof w:val="0"/>
          <w:color w:val="0000FF"/>
          <w:sz w:val="28"/>
          <w:rtl/>
        </w:rPr>
        <w:t>»</w:t>
      </w:r>
      <w:r w:rsidR="004E5B36">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في العينين الدية لكل واحدة منهما نصفها</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753B2B" w:rsidRPr="00387BC9">
        <w:rPr>
          <w:rFonts w:ascii="Traditional Arabic" w:eastAsia="Calibri" w:hAnsi="Traditional Arabic" w:hint="cs"/>
          <w:b w:val="0"/>
          <w:bCs w:val="0"/>
          <w:noProof w:val="0"/>
          <w:color w:val="0000FF"/>
          <w:sz w:val="28"/>
          <w:rtl/>
        </w:rPr>
        <w:t>«</w:t>
      </w:r>
      <w:r w:rsidR="004F1373" w:rsidRPr="00387BC9">
        <w:rPr>
          <w:rFonts w:ascii="Traditional Arabic" w:eastAsia="Calibri" w:hAnsi="Traditional Arabic" w:hint="cs"/>
          <w:b w:val="0"/>
          <w:bCs w:val="0"/>
          <w:noProof w:val="0"/>
          <w:color w:val="0000FF"/>
          <w:sz w:val="28"/>
          <w:rtl/>
        </w:rPr>
        <w:t>وفي الرجل الواحدة نصف الدية</w:t>
      </w:r>
      <w:r w:rsidR="00753B2B" w:rsidRPr="00387BC9">
        <w:rPr>
          <w:rFonts w:ascii="Traditional Arabic" w:eastAsia="Calibri" w:hAnsi="Traditional Arabic" w:hint="cs"/>
          <w:b w:val="0"/>
          <w:bCs w:val="0"/>
          <w:noProof w:val="0"/>
          <w:color w:val="0000FF"/>
          <w:sz w:val="28"/>
          <w:rtl/>
        </w:rPr>
        <w:t>»</w:t>
      </w:r>
      <w:r w:rsidR="004E5B36">
        <w:rPr>
          <w:rFonts w:ascii="Traditional Arabic" w:eastAsia="Calibri" w:hAnsi="Traditional Arabic" w:hint="cs"/>
          <w:b w:val="0"/>
          <w:bCs w:val="0"/>
          <w:noProof w:val="0"/>
          <w:color w:val="0000FF"/>
          <w:sz w:val="28"/>
          <w:rtl/>
        </w:rPr>
        <w:t>،</w:t>
      </w:r>
      <w:r w:rsidR="004F1373" w:rsidRPr="00753B2B">
        <w:rPr>
          <w:rFonts w:ascii="Traditional Arabic" w:eastAsia="Calibri" w:hAnsi="Traditional Arabic" w:hint="cs"/>
          <w:b w:val="0"/>
          <w:bCs w:val="0"/>
          <w:noProof w:val="0"/>
          <w:sz w:val="28"/>
          <w:rtl/>
        </w:rPr>
        <w:t xml:space="preserve"> وهي كسابقتها في العينين الدية</w:t>
      </w:r>
      <w:r w:rsidR="004E5B36">
        <w:rPr>
          <w:rFonts w:ascii="Traditional Arabic" w:eastAsia="Calibri" w:hAnsi="Traditional Arabic" w:hint="cs"/>
          <w:b w:val="0"/>
          <w:bCs w:val="0"/>
          <w:noProof w:val="0"/>
          <w:sz w:val="28"/>
          <w:rtl/>
        </w:rPr>
        <w:t>،</w:t>
      </w:r>
      <w:r w:rsidR="004F1373" w:rsidRPr="00753B2B">
        <w:rPr>
          <w:rFonts w:ascii="Traditional Arabic" w:eastAsia="Calibri" w:hAnsi="Traditional Arabic" w:hint="cs"/>
          <w:b w:val="0"/>
          <w:bCs w:val="0"/>
          <w:noProof w:val="0"/>
          <w:sz w:val="28"/>
          <w:rtl/>
        </w:rPr>
        <w:t xml:space="preserve"> وفي كل عين نصفها</w:t>
      </w:r>
      <w:r w:rsidR="004E5B36">
        <w:rPr>
          <w:rFonts w:ascii="Traditional Arabic" w:eastAsia="Calibri" w:hAnsi="Traditional Arabic" w:hint="cs"/>
          <w:b w:val="0"/>
          <w:bCs w:val="0"/>
          <w:noProof w:val="0"/>
          <w:sz w:val="28"/>
          <w:rtl/>
        </w:rPr>
        <w:t>،</w:t>
      </w:r>
      <w:r w:rsidR="004F1373" w:rsidRPr="00753B2B">
        <w:rPr>
          <w:rFonts w:ascii="Traditional Arabic" w:eastAsia="Calibri" w:hAnsi="Traditional Arabic" w:hint="cs"/>
          <w:b w:val="0"/>
          <w:bCs w:val="0"/>
          <w:noProof w:val="0"/>
          <w:sz w:val="28"/>
          <w:rtl/>
        </w:rPr>
        <w:t xml:space="preserve"> وفي الرجلين الدية</w:t>
      </w:r>
      <w:r w:rsidR="004E5B36">
        <w:rPr>
          <w:rFonts w:ascii="Traditional Arabic" w:eastAsia="Calibri" w:hAnsi="Traditional Arabic" w:hint="cs"/>
          <w:b w:val="0"/>
          <w:bCs w:val="0"/>
          <w:noProof w:val="0"/>
          <w:sz w:val="28"/>
          <w:rtl/>
        </w:rPr>
        <w:t>،</w:t>
      </w:r>
      <w:r w:rsidR="004F1373" w:rsidRPr="00753B2B">
        <w:rPr>
          <w:rFonts w:ascii="Traditional Arabic" w:eastAsia="Calibri" w:hAnsi="Traditional Arabic" w:hint="cs"/>
          <w:b w:val="0"/>
          <w:bCs w:val="0"/>
          <w:noProof w:val="0"/>
          <w:sz w:val="28"/>
          <w:rtl/>
        </w:rPr>
        <w:t xml:space="preserve"> وفي الرجل الواحدة نصف الدية</w:t>
      </w:r>
      <w:r w:rsidR="004E5B36">
        <w:rPr>
          <w:rFonts w:ascii="Traditional Arabic" w:eastAsia="Calibri" w:hAnsi="Traditional Arabic" w:hint="cs"/>
          <w:b w:val="0"/>
          <w:bCs w:val="0"/>
          <w:noProof w:val="0"/>
          <w:sz w:val="28"/>
          <w:rtl/>
        </w:rPr>
        <w:t>،</w:t>
      </w:r>
      <w:r w:rsidR="004F1373" w:rsidRPr="00753B2B">
        <w:rPr>
          <w:rFonts w:ascii="Traditional Arabic" w:eastAsia="Calibri" w:hAnsi="Traditional Arabic" w:hint="cs"/>
          <w:b w:val="0"/>
          <w:bCs w:val="0"/>
          <w:noProof w:val="0"/>
          <w:sz w:val="28"/>
          <w:rtl/>
        </w:rPr>
        <w:t xml:space="preserve"> وهذا طرد للقاعدة التي سبق ذكرها</w:t>
      </w:r>
      <w:r w:rsidR="004E5B36">
        <w:rPr>
          <w:rFonts w:ascii="Traditional Arabic" w:eastAsia="Calibri" w:hAnsi="Traditional Arabic" w:hint="cs"/>
          <w:b w:val="0"/>
          <w:bCs w:val="0"/>
          <w:noProof w:val="0"/>
          <w:sz w:val="28"/>
          <w:rtl/>
        </w:rPr>
        <w:t>،</w:t>
      </w:r>
      <w:r w:rsidR="004F1373" w:rsidRPr="00753B2B">
        <w:rPr>
          <w:rFonts w:ascii="Traditional Arabic" w:eastAsia="Calibri" w:hAnsi="Traditional Arabic" w:hint="cs"/>
          <w:b w:val="0"/>
          <w:bCs w:val="0"/>
          <w:noProof w:val="0"/>
          <w:sz w:val="28"/>
          <w:rtl/>
        </w:rPr>
        <w:t xml:space="preserve"> وهو أن كل شيء في الإنسان منه اثنان فإنه يتنصف عليه</w:t>
      </w:r>
      <w:r w:rsidR="004E5B36">
        <w:rPr>
          <w:rFonts w:ascii="Traditional Arabic" w:eastAsia="Calibri" w:hAnsi="Traditional Arabic" w:hint="cs"/>
          <w:b w:val="0"/>
          <w:bCs w:val="0"/>
          <w:noProof w:val="0"/>
          <w:sz w:val="28"/>
          <w:rtl/>
        </w:rPr>
        <w:t>،</w:t>
      </w:r>
      <w:r w:rsidR="004F1373" w:rsidRPr="00753B2B">
        <w:rPr>
          <w:rFonts w:ascii="Traditional Arabic" w:eastAsia="Calibri" w:hAnsi="Traditional Arabic" w:hint="cs"/>
          <w:b w:val="0"/>
          <w:bCs w:val="0"/>
          <w:noProof w:val="0"/>
          <w:sz w:val="28"/>
          <w:rtl/>
        </w:rPr>
        <w:t xml:space="preserve"> فإن الدية تتنصف عليهما</w:t>
      </w:r>
      <w:r w:rsidR="004E5B36">
        <w:rPr>
          <w:rFonts w:ascii="Traditional Arabic" w:eastAsia="Calibri" w:hAnsi="Traditional Arabic" w:hint="cs"/>
          <w:b w:val="0"/>
          <w:bCs w:val="0"/>
          <w:noProof w:val="0"/>
          <w:sz w:val="28"/>
          <w:rtl/>
        </w:rPr>
        <w:t>.</w:t>
      </w:r>
    </w:p>
    <w:p w:rsidR="00DA5C35" w:rsidRDefault="004F1373" w:rsidP="00BB5697">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w:t>
      </w:r>
      <w:r w:rsidRPr="00387BC9">
        <w:rPr>
          <w:rFonts w:ascii="Traditional Arabic" w:eastAsia="Calibri" w:hAnsi="Traditional Arabic" w:hint="cs"/>
          <w:b w:val="0"/>
          <w:bCs w:val="0"/>
          <w:noProof w:val="0"/>
          <w:color w:val="0000FF"/>
          <w:sz w:val="28"/>
          <w:rtl/>
        </w:rPr>
        <w:t>و</w:t>
      </w:r>
      <w:r w:rsidR="00387BC9" w:rsidRPr="00387BC9">
        <w:rPr>
          <w:rFonts w:ascii="Traditional Arabic" w:eastAsia="Calibri" w:hAnsi="Traditional Arabic" w:hint="cs"/>
          <w:b w:val="0"/>
          <w:bCs w:val="0"/>
          <w:noProof w:val="0"/>
          <w:color w:val="0000FF"/>
          <w:sz w:val="28"/>
          <w:rtl/>
        </w:rPr>
        <w:t>«</w:t>
      </w:r>
      <w:r w:rsidRPr="00387BC9">
        <w:rPr>
          <w:rFonts w:ascii="Traditional Arabic" w:eastAsia="Calibri" w:hAnsi="Traditional Arabic" w:hint="cs"/>
          <w:b w:val="0"/>
          <w:bCs w:val="0"/>
          <w:noProof w:val="0"/>
          <w:color w:val="0000FF"/>
          <w:sz w:val="28"/>
          <w:rtl/>
        </w:rPr>
        <w:t>في المأمومة</w:t>
      </w:r>
      <w:r w:rsidR="004E5B36">
        <w:rPr>
          <w:rFonts w:ascii="Traditional Arabic" w:eastAsia="Calibri" w:hAnsi="Traditional Arabic" w:hint="cs"/>
          <w:b w:val="0"/>
          <w:bCs w:val="0"/>
          <w:noProof w:val="0"/>
          <w:color w:val="0000FF"/>
          <w:sz w:val="28"/>
          <w:rtl/>
        </w:rPr>
        <w:t>،</w:t>
      </w:r>
      <w:r w:rsidRPr="00387BC9">
        <w:rPr>
          <w:rFonts w:ascii="Traditional Arabic" w:eastAsia="Calibri" w:hAnsi="Traditional Arabic" w:hint="cs"/>
          <w:b w:val="0"/>
          <w:bCs w:val="0"/>
          <w:noProof w:val="0"/>
          <w:color w:val="0000FF"/>
          <w:sz w:val="28"/>
          <w:rtl/>
        </w:rPr>
        <w:t xml:space="preserve"> وفي المأمومة</w:t>
      </w:r>
      <w:r w:rsidR="00387BC9" w:rsidRPr="00434DFB">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وهو الجرح الذي يصل إلى أم الدماغ</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الجرح الذي يصل إلى أم الدماغ</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وهو قشرة رقيقة قبل الدماغ وبعد العظم </w:t>
      </w:r>
      <w:r w:rsidR="00BB5697" w:rsidRPr="00387BC9">
        <w:rPr>
          <w:rFonts w:ascii="Traditional Arabic" w:eastAsia="Calibri" w:hAnsi="Traditional Arabic" w:hint="cs"/>
          <w:b w:val="0"/>
          <w:bCs w:val="0"/>
          <w:noProof w:val="0"/>
          <w:color w:val="0000FF"/>
          <w:sz w:val="28"/>
          <w:rtl/>
        </w:rPr>
        <w:t>«</w:t>
      </w:r>
      <w:r w:rsidRPr="00BB5697">
        <w:rPr>
          <w:rFonts w:ascii="Traditional Arabic" w:eastAsia="Calibri" w:hAnsi="Traditional Arabic" w:hint="cs"/>
          <w:b w:val="0"/>
          <w:bCs w:val="0"/>
          <w:noProof w:val="0"/>
          <w:color w:val="0000FF"/>
          <w:sz w:val="28"/>
          <w:rtl/>
        </w:rPr>
        <w:t>ثلث الدية</w:t>
      </w:r>
      <w:r w:rsidR="004E5B36">
        <w:rPr>
          <w:rFonts w:ascii="Traditional Arabic" w:eastAsia="Calibri" w:hAnsi="Traditional Arabic" w:hint="cs"/>
          <w:b w:val="0"/>
          <w:bCs w:val="0"/>
          <w:noProof w:val="0"/>
          <w:color w:val="0000FF"/>
          <w:sz w:val="28"/>
          <w:rtl/>
        </w:rPr>
        <w:t>،</w:t>
      </w:r>
      <w:r w:rsidRPr="00BB5697">
        <w:rPr>
          <w:rFonts w:ascii="Traditional Arabic" w:eastAsia="Calibri" w:hAnsi="Traditional Arabic" w:hint="cs"/>
          <w:b w:val="0"/>
          <w:bCs w:val="0"/>
          <w:noProof w:val="0"/>
          <w:color w:val="0000FF"/>
          <w:sz w:val="28"/>
          <w:rtl/>
        </w:rPr>
        <w:t xml:space="preserve"> ثلث الدية</w:t>
      </w:r>
      <w:r w:rsidR="00BB5697" w:rsidRPr="00434DFB">
        <w:rPr>
          <w:rFonts w:ascii="Traditional Arabic" w:eastAsia="Calibri" w:hAnsi="Traditional Arabic" w:hint="cs"/>
          <w:b w:val="0"/>
          <w:bCs w:val="0"/>
          <w:noProof w:val="0"/>
          <w:color w:val="0000FF"/>
          <w:sz w:val="28"/>
          <w:rtl/>
        </w:rPr>
        <w:t>»</w:t>
      </w:r>
      <w:r w:rsidR="004E5B36">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إذا جنى عليه في رأسه فتجاوزت الجلد هذه الجناية والعظم إلى أن وصلت إلى أم الدماغ ففيها ثلث الدية</w:t>
      </w:r>
      <w:r w:rsidR="00DA5C35">
        <w:rPr>
          <w:rFonts w:ascii="Traditional Arabic" w:eastAsia="Calibri" w:hAnsi="Traditional Arabic" w:hint="cs"/>
          <w:b w:val="0"/>
          <w:bCs w:val="0"/>
          <w:noProof w:val="0"/>
          <w:sz w:val="28"/>
          <w:rtl/>
        </w:rPr>
        <w:t>.</w:t>
      </w:r>
    </w:p>
    <w:p w:rsidR="00DA5C35" w:rsidRDefault="004F1373" w:rsidP="00DA5C35">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w:t>
      </w:r>
      <w:r w:rsidR="00BB5697" w:rsidRPr="00387BC9">
        <w:rPr>
          <w:rFonts w:ascii="Traditional Arabic" w:eastAsia="Calibri" w:hAnsi="Traditional Arabic" w:hint="cs"/>
          <w:b w:val="0"/>
          <w:bCs w:val="0"/>
          <w:noProof w:val="0"/>
          <w:color w:val="0000FF"/>
          <w:sz w:val="28"/>
          <w:rtl/>
        </w:rPr>
        <w:t>«</w:t>
      </w:r>
      <w:r w:rsidRPr="00BB5697">
        <w:rPr>
          <w:rFonts w:ascii="Traditional Arabic" w:eastAsia="Calibri" w:hAnsi="Traditional Arabic" w:hint="cs"/>
          <w:b w:val="0"/>
          <w:bCs w:val="0"/>
          <w:noProof w:val="0"/>
          <w:color w:val="0000FF"/>
          <w:sz w:val="28"/>
          <w:rtl/>
        </w:rPr>
        <w:t>وفي الجائفة ثلث الدية</w:t>
      </w:r>
      <w:r w:rsidR="00BB5697" w:rsidRPr="00434DFB">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والجرح الذي يصل إلى الجوف</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يصل إلى الجوف</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يخترق اللحم والعظم إلى الجوف فيه ثلث الدية</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لكن لو جنى عليه بجناية اخترقت الجوف مع البطن وخرجت مع الظهر</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DA5C35">
        <w:rPr>
          <w:rFonts w:ascii="Traditional Arabic" w:eastAsia="Calibri" w:hAnsi="Traditional Arabic" w:hint="cs"/>
          <w:b w:val="0"/>
          <w:bCs w:val="0"/>
          <w:noProof w:val="0"/>
          <w:sz w:val="28"/>
          <w:rtl/>
        </w:rPr>
        <w:t>ماذا</w:t>
      </w:r>
      <w:r w:rsidRPr="00753B2B">
        <w:rPr>
          <w:rFonts w:ascii="Traditional Arabic" w:eastAsia="Calibri" w:hAnsi="Traditional Arabic" w:hint="cs"/>
          <w:b w:val="0"/>
          <w:bCs w:val="0"/>
          <w:noProof w:val="0"/>
          <w:sz w:val="28"/>
          <w:rtl/>
        </w:rPr>
        <w:t xml:space="preserve"> يصير؟ </w:t>
      </w:r>
    </w:p>
    <w:p w:rsidR="00DA5C35" w:rsidRDefault="004F1373" w:rsidP="00DA5C35">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جائفت</w:t>
      </w:r>
      <w:r w:rsidR="00DA5C35">
        <w:rPr>
          <w:rFonts w:ascii="Traditional Arabic" w:eastAsia="Calibri" w:hAnsi="Traditional Arabic" w:hint="cs"/>
          <w:b w:val="0"/>
          <w:bCs w:val="0"/>
          <w:noProof w:val="0"/>
          <w:sz w:val="28"/>
          <w:rtl/>
        </w:rPr>
        <w:t>ي</w:t>
      </w:r>
      <w:r w:rsidRPr="00753B2B">
        <w:rPr>
          <w:rFonts w:ascii="Traditional Arabic" w:eastAsia="Calibri" w:hAnsi="Traditional Arabic" w:hint="cs"/>
          <w:b w:val="0"/>
          <w:bCs w:val="0"/>
          <w:noProof w:val="0"/>
          <w:sz w:val="28"/>
          <w:rtl/>
        </w:rPr>
        <w:t>ن</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تصير جائفت</w:t>
      </w:r>
      <w:r w:rsidR="00DA5C35">
        <w:rPr>
          <w:rFonts w:ascii="Traditional Arabic" w:eastAsia="Calibri" w:hAnsi="Traditional Arabic" w:hint="cs"/>
          <w:b w:val="0"/>
          <w:bCs w:val="0"/>
          <w:noProof w:val="0"/>
          <w:sz w:val="28"/>
          <w:rtl/>
        </w:rPr>
        <w:t>ي</w:t>
      </w:r>
      <w:r w:rsidRPr="00753B2B">
        <w:rPr>
          <w:rFonts w:ascii="Traditional Arabic" w:eastAsia="Calibri" w:hAnsi="Traditional Arabic" w:hint="cs"/>
          <w:b w:val="0"/>
          <w:bCs w:val="0"/>
          <w:noProof w:val="0"/>
          <w:sz w:val="28"/>
          <w:rtl/>
        </w:rPr>
        <w:t>ن</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وفيهما حينئذ ثلثا الدية</w:t>
      </w:r>
      <w:r w:rsidR="00DA5C35">
        <w:rPr>
          <w:rFonts w:ascii="Traditional Arabic" w:eastAsia="Calibri" w:hAnsi="Traditional Arabic" w:hint="cs"/>
          <w:b w:val="0"/>
          <w:bCs w:val="0"/>
          <w:noProof w:val="0"/>
          <w:sz w:val="28"/>
          <w:rtl/>
        </w:rPr>
        <w:t>.</w:t>
      </w:r>
    </w:p>
    <w:p w:rsidR="00DA5C35" w:rsidRDefault="004F1373" w:rsidP="00DA5C35">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w:t>
      </w:r>
      <w:r w:rsidR="00BB5697" w:rsidRPr="00387BC9">
        <w:rPr>
          <w:rFonts w:ascii="Traditional Arabic" w:eastAsia="Calibri" w:hAnsi="Traditional Arabic" w:hint="cs"/>
          <w:b w:val="0"/>
          <w:bCs w:val="0"/>
          <w:noProof w:val="0"/>
          <w:color w:val="0000FF"/>
          <w:sz w:val="28"/>
          <w:rtl/>
        </w:rPr>
        <w:t>«</w:t>
      </w:r>
      <w:r w:rsidRPr="00BB5697">
        <w:rPr>
          <w:rFonts w:ascii="Traditional Arabic" w:eastAsia="Calibri" w:hAnsi="Traditional Arabic" w:hint="cs"/>
          <w:b w:val="0"/>
          <w:bCs w:val="0"/>
          <w:noProof w:val="0"/>
          <w:color w:val="0000FF"/>
          <w:sz w:val="28"/>
          <w:rtl/>
        </w:rPr>
        <w:t>وفي المُنَقِّلة خمس عشرة من الإبل</w:t>
      </w:r>
      <w:r w:rsidR="00DA5C35">
        <w:rPr>
          <w:rFonts w:ascii="Traditional Arabic" w:eastAsia="Calibri" w:hAnsi="Traditional Arabic" w:hint="cs"/>
          <w:b w:val="0"/>
          <w:bCs w:val="0"/>
          <w:noProof w:val="0"/>
          <w:color w:val="0000FF"/>
          <w:sz w:val="28"/>
          <w:rtl/>
        </w:rPr>
        <w:t>،</w:t>
      </w:r>
      <w:r w:rsidRPr="00BB5697">
        <w:rPr>
          <w:rFonts w:ascii="Traditional Arabic" w:eastAsia="Calibri" w:hAnsi="Traditional Arabic" w:hint="cs"/>
          <w:b w:val="0"/>
          <w:bCs w:val="0"/>
          <w:noProof w:val="0"/>
          <w:color w:val="0000FF"/>
          <w:sz w:val="28"/>
          <w:rtl/>
        </w:rPr>
        <w:t xml:space="preserve"> خمس عشرة من الإبل</w:t>
      </w:r>
      <w:r w:rsidR="00BB5697" w:rsidRPr="00434DFB">
        <w:rPr>
          <w:rFonts w:ascii="Traditional Arabic" w:eastAsia="Calibri" w:hAnsi="Traditional Arabic" w:hint="cs"/>
          <w:b w:val="0"/>
          <w:bCs w:val="0"/>
          <w:noProof w:val="0"/>
          <w:color w:val="0000FF"/>
          <w:sz w:val="28"/>
          <w:rtl/>
        </w:rPr>
        <w:t>»</w:t>
      </w:r>
      <w:r w:rsidR="00DA5C35">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المُنَقِّلة التي تكسر العظام وتنقلها عن أماكنها</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لكن لا تصل إلى الدماغ</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ولا تصل إلى الجوف</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BB5697" w:rsidRPr="00387BC9">
        <w:rPr>
          <w:rFonts w:ascii="Traditional Arabic" w:eastAsia="Calibri" w:hAnsi="Traditional Arabic" w:hint="cs"/>
          <w:b w:val="0"/>
          <w:bCs w:val="0"/>
          <w:noProof w:val="0"/>
          <w:color w:val="0000FF"/>
          <w:sz w:val="28"/>
          <w:rtl/>
        </w:rPr>
        <w:t>«</w:t>
      </w:r>
      <w:r w:rsidRPr="00BB5697">
        <w:rPr>
          <w:rFonts w:ascii="Traditional Arabic" w:eastAsia="Calibri" w:hAnsi="Traditional Arabic" w:hint="cs"/>
          <w:b w:val="0"/>
          <w:bCs w:val="0"/>
          <w:noProof w:val="0"/>
          <w:color w:val="0000FF"/>
          <w:sz w:val="28"/>
          <w:rtl/>
        </w:rPr>
        <w:t>وفي كل أصبع من أصابع اليد والرجل</w:t>
      </w:r>
      <w:r w:rsidR="00BB5697" w:rsidRPr="00434DFB">
        <w:rPr>
          <w:rFonts w:ascii="Traditional Arabic" w:eastAsia="Calibri" w:hAnsi="Traditional Arabic" w:hint="cs"/>
          <w:b w:val="0"/>
          <w:bCs w:val="0"/>
          <w:noProof w:val="0"/>
          <w:color w:val="0000FF"/>
          <w:sz w:val="28"/>
          <w:rtl/>
        </w:rPr>
        <w:t>»</w:t>
      </w:r>
      <w:r w:rsidRPr="00753B2B">
        <w:rPr>
          <w:rFonts w:ascii="Traditional Arabic" w:eastAsia="Calibri" w:hAnsi="Traditional Arabic" w:hint="cs"/>
          <w:b w:val="0"/>
          <w:bCs w:val="0"/>
          <w:noProof w:val="0"/>
          <w:sz w:val="28"/>
          <w:rtl/>
        </w:rPr>
        <w:t xml:space="preserve"> كما تقدم </w:t>
      </w:r>
      <w:r w:rsidR="00BB5697" w:rsidRPr="00387BC9">
        <w:rPr>
          <w:rFonts w:ascii="Traditional Arabic" w:eastAsia="Calibri" w:hAnsi="Traditional Arabic" w:hint="cs"/>
          <w:b w:val="0"/>
          <w:bCs w:val="0"/>
          <w:noProof w:val="0"/>
          <w:color w:val="0000FF"/>
          <w:sz w:val="28"/>
          <w:rtl/>
        </w:rPr>
        <w:t>«</w:t>
      </w:r>
      <w:r w:rsidRPr="00BB5697">
        <w:rPr>
          <w:rFonts w:ascii="Traditional Arabic" w:eastAsia="Calibri" w:hAnsi="Traditional Arabic" w:hint="cs"/>
          <w:b w:val="0"/>
          <w:bCs w:val="0"/>
          <w:noProof w:val="0"/>
          <w:color w:val="0000FF"/>
          <w:sz w:val="28"/>
          <w:rtl/>
        </w:rPr>
        <w:t>عشر من الإبل</w:t>
      </w:r>
      <w:r w:rsidR="00DA5C35">
        <w:rPr>
          <w:rFonts w:ascii="Traditional Arabic" w:eastAsia="Calibri" w:hAnsi="Traditional Arabic" w:hint="cs"/>
          <w:b w:val="0"/>
          <w:bCs w:val="0"/>
          <w:noProof w:val="0"/>
          <w:color w:val="0000FF"/>
          <w:sz w:val="28"/>
          <w:rtl/>
        </w:rPr>
        <w:t>،</w:t>
      </w:r>
      <w:r w:rsidRPr="00BB5697">
        <w:rPr>
          <w:rFonts w:ascii="Traditional Arabic" w:eastAsia="Calibri" w:hAnsi="Traditional Arabic" w:hint="cs"/>
          <w:b w:val="0"/>
          <w:bCs w:val="0"/>
          <w:noProof w:val="0"/>
          <w:color w:val="0000FF"/>
          <w:sz w:val="28"/>
          <w:rtl/>
        </w:rPr>
        <w:t xml:space="preserve"> وفي السن خمس من الإبل</w:t>
      </w:r>
      <w:r w:rsidR="00DA5C35">
        <w:rPr>
          <w:rFonts w:ascii="Traditional Arabic" w:eastAsia="Calibri" w:hAnsi="Traditional Arabic" w:hint="cs"/>
          <w:b w:val="0"/>
          <w:bCs w:val="0"/>
          <w:noProof w:val="0"/>
          <w:color w:val="0000FF"/>
          <w:sz w:val="28"/>
          <w:rtl/>
        </w:rPr>
        <w:t>،</w:t>
      </w:r>
      <w:r w:rsidRPr="00BB5697">
        <w:rPr>
          <w:rFonts w:ascii="Traditional Arabic" w:eastAsia="Calibri" w:hAnsi="Traditional Arabic" w:hint="cs"/>
          <w:b w:val="0"/>
          <w:bCs w:val="0"/>
          <w:noProof w:val="0"/>
          <w:color w:val="0000FF"/>
          <w:sz w:val="28"/>
          <w:rtl/>
        </w:rPr>
        <w:t xml:space="preserve"> في السن خمس من الإبل</w:t>
      </w:r>
      <w:r w:rsidR="00BB5697" w:rsidRPr="00434DFB">
        <w:rPr>
          <w:rFonts w:ascii="Traditional Arabic" w:eastAsia="Calibri" w:hAnsi="Traditional Arabic" w:hint="cs"/>
          <w:b w:val="0"/>
          <w:bCs w:val="0"/>
          <w:noProof w:val="0"/>
          <w:color w:val="0000FF"/>
          <w:sz w:val="28"/>
          <w:rtl/>
        </w:rPr>
        <w:t>»</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00C46078" w:rsidRPr="00753B2B">
        <w:rPr>
          <w:rFonts w:ascii="Traditional Arabic" w:eastAsia="Calibri" w:hAnsi="Traditional Arabic" w:hint="cs"/>
          <w:b w:val="0"/>
          <w:bCs w:val="0"/>
          <w:noProof w:val="0"/>
          <w:sz w:val="28"/>
          <w:rtl/>
        </w:rPr>
        <w:t>الآن عدد الأسنان الكاملة في الإنسان اثنان وثلاثون</w:t>
      </w:r>
      <w:r w:rsidR="00DA5C35">
        <w:rPr>
          <w:rFonts w:ascii="Traditional Arabic" w:eastAsia="Calibri" w:hAnsi="Traditional Arabic" w:hint="cs"/>
          <w:b w:val="0"/>
          <w:bCs w:val="0"/>
          <w:noProof w:val="0"/>
          <w:sz w:val="28"/>
          <w:rtl/>
        </w:rPr>
        <w:t>،</w:t>
      </w:r>
      <w:r w:rsidR="00C46078" w:rsidRPr="00753B2B">
        <w:rPr>
          <w:rFonts w:ascii="Traditional Arabic" w:eastAsia="Calibri" w:hAnsi="Traditional Arabic" w:hint="cs"/>
          <w:b w:val="0"/>
          <w:bCs w:val="0"/>
          <w:noProof w:val="0"/>
          <w:sz w:val="28"/>
          <w:rtl/>
        </w:rPr>
        <w:t xml:space="preserve"> اثنان وثلاثون</w:t>
      </w:r>
      <w:r w:rsidR="00DA5C35">
        <w:rPr>
          <w:rFonts w:ascii="Traditional Arabic" w:eastAsia="Calibri" w:hAnsi="Traditional Arabic" w:hint="cs"/>
          <w:b w:val="0"/>
          <w:bCs w:val="0"/>
          <w:noProof w:val="0"/>
          <w:sz w:val="28"/>
          <w:rtl/>
        </w:rPr>
        <w:t>،</w:t>
      </w:r>
      <w:r w:rsidR="00C46078" w:rsidRPr="00753B2B">
        <w:rPr>
          <w:rFonts w:ascii="Traditional Arabic" w:eastAsia="Calibri" w:hAnsi="Traditional Arabic" w:hint="cs"/>
          <w:b w:val="0"/>
          <w:bCs w:val="0"/>
          <w:noProof w:val="0"/>
          <w:sz w:val="28"/>
          <w:rtl/>
        </w:rPr>
        <w:t xml:space="preserve"> وتنقص في كثير من الأحوال وتتراوح يعني كمالها إلى عشرين</w:t>
      </w:r>
      <w:r w:rsidR="00DA5C35">
        <w:rPr>
          <w:rFonts w:ascii="Traditional Arabic" w:eastAsia="Calibri" w:hAnsi="Traditional Arabic" w:hint="cs"/>
          <w:b w:val="0"/>
          <w:bCs w:val="0"/>
          <w:noProof w:val="0"/>
          <w:sz w:val="28"/>
          <w:rtl/>
        </w:rPr>
        <w:t>،</w:t>
      </w:r>
      <w:r w:rsidR="00C46078" w:rsidRPr="00753B2B">
        <w:rPr>
          <w:rFonts w:ascii="Traditional Arabic" w:eastAsia="Calibri" w:hAnsi="Traditional Arabic" w:hint="cs"/>
          <w:b w:val="0"/>
          <w:bCs w:val="0"/>
          <w:noProof w:val="0"/>
          <w:sz w:val="28"/>
          <w:rtl/>
        </w:rPr>
        <w:t xml:space="preserve"> كثير من الناس قد لا تصل إلى عشرين</w:t>
      </w:r>
      <w:r w:rsidR="00DA5C35">
        <w:rPr>
          <w:rFonts w:ascii="Traditional Arabic" w:eastAsia="Calibri" w:hAnsi="Traditional Arabic" w:hint="cs"/>
          <w:b w:val="0"/>
          <w:bCs w:val="0"/>
          <w:noProof w:val="0"/>
          <w:sz w:val="28"/>
          <w:rtl/>
        </w:rPr>
        <w:t>،</w:t>
      </w:r>
      <w:r w:rsidR="00C46078" w:rsidRPr="00753B2B">
        <w:rPr>
          <w:rFonts w:ascii="Traditional Arabic" w:eastAsia="Calibri" w:hAnsi="Traditional Arabic" w:hint="cs"/>
          <w:b w:val="0"/>
          <w:bCs w:val="0"/>
          <w:noProof w:val="0"/>
          <w:sz w:val="28"/>
          <w:rtl/>
        </w:rPr>
        <w:t xml:space="preserve"> ولذلك جعل في السن الواحدة خمس من الإبل</w:t>
      </w:r>
      <w:r w:rsidR="00DA5C35">
        <w:rPr>
          <w:rFonts w:ascii="Traditional Arabic" w:eastAsia="Calibri" w:hAnsi="Traditional Arabic" w:hint="cs"/>
          <w:b w:val="0"/>
          <w:bCs w:val="0"/>
          <w:noProof w:val="0"/>
          <w:sz w:val="28"/>
          <w:rtl/>
        </w:rPr>
        <w:t>.</w:t>
      </w:r>
    </w:p>
    <w:p w:rsidR="00DA5C35" w:rsidRDefault="00C46078" w:rsidP="00DA5C35">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 xml:space="preserve"> الأصابع ثابتة العدد عشرون</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لليدين عشر</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وللرجلين عشر</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وفي كل واحد من أصابع اليدين أو الرجلين عشر من الإبل</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لو قُدِّر أن شخص</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ا عنده إصبع زائدة</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فصار في هذه اليد ست</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وهذه ست</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هل تقسم اليد على اثني عشر</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أو تقسم على عشرة والأصبع الزائد له حكومة</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p>
    <w:p w:rsidR="00DA5C35" w:rsidRDefault="00C46078" w:rsidP="00DA5C35">
      <w:pPr>
        <w:tabs>
          <w:tab w:val="clear" w:pos="5187"/>
          <w:tab w:val="clear" w:pos="7313"/>
        </w:tabs>
        <w:spacing w:before="120" w:after="120" w:line="240" w:lineRule="atLeast"/>
        <w:rPr>
          <w:rFonts w:ascii="Traditional Arabic" w:eastAsia="Calibri" w:hAnsi="Traditional Arabic" w:hint="cs"/>
          <w:b w:val="0"/>
          <w:bCs w:val="0"/>
          <w:noProof w:val="0"/>
          <w:sz w:val="28"/>
          <w:rtl/>
        </w:rPr>
      </w:pPr>
      <w:r w:rsidRPr="00753B2B">
        <w:rPr>
          <w:rFonts w:ascii="Traditional Arabic" w:eastAsia="Calibri" w:hAnsi="Traditional Arabic" w:hint="cs"/>
          <w:b w:val="0"/>
          <w:bCs w:val="0"/>
          <w:noProof w:val="0"/>
          <w:sz w:val="28"/>
          <w:rtl/>
        </w:rPr>
        <w:t>لو جاء شخص فقطع هذا الزائد كما يقال عشر من الإبل ليس فيه جمال</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بل العكس</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هل يقال</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عليه عشر من الإبل</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لأنه قطع هذه الأصبع أو تقسم الدية على اثني عشر</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ثم يكون الناتج دية كل أصبع</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p>
    <w:p w:rsidR="003B36A9" w:rsidRPr="00753B2B" w:rsidRDefault="00C46078" w:rsidP="00DA5C35">
      <w:pPr>
        <w:tabs>
          <w:tab w:val="clear" w:pos="5187"/>
          <w:tab w:val="clear" w:pos="7313"/>
        </w:tabs>
        <w:spacing w:before="120" w:after="120" w:line="240" w:lineRule="atLeast"/>
        <w:rPr>
          <w:rFonts w:ascii="Traditional Arabic" w:eastAsia="Calibri" w:hAnsi="Traditional Arabic"/>
          <w:b w:val="0"/>
          <w:bCs w:val="0"/>
          <w:noProof w:val="0"/>
          <w:sz w:val="28"/>
          <w:rtl/>
        </w:rPr>
      </w:pPr>
      <w:r w:rsidRPr="00753B2B">
        <w:rPr>
          <w:rFonts w:ascii="Traditional Arabic" w:eastAsia="Calibri" w:hAnsi="Traditional Arabic" w:hint="cs"/>
          <w:b w:val="0"/>
          <w:bCs w:val="0"/>
          <w:noProof w:val="0"/>
          <w:sz w:val="28"/>
          <w:rtl/>
        </w:rPr>
        <w:t>لا، الأصبع عشر من الإبل ثابتة</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وهذا الأصبع الزائد إذا قطع </w:t>
      </w:r>
      <w:r w:rsidR="00DA5C35">
        <w:rPr>
          <w:rFonts w:ascii="Traditional Arabic" w:eastAsia="Calibri" w:hAnsi="Traditional Arabic" w:hint="cs"/>
          <w:b w:val="0"/>
          <w:bCs w:val="0"/>
          <w:noProof w:val="0"/>
          <w:sz w:val="28"/>
          <w:rtl/>
        </w:rPr>
        <w:t>ف</w:t>
      </w:r>
      <w:r w:rsidRPr="00753B2B">
        <w:rPr>
          <w:rFonts w:ascii="Traditional Arabic" w:eastAsia="Calibri" w:hAnsi="Traditional Arabic" w:hint="cs"/>
          <w:b w:val="0"/>
          <w:bCs w:val="0"/>
          <w:noProof w:val="0"/>
          <w:sz w:val="28"/>
          <w:rtl/>
        </w:rPr>
        <w:t>ليس أثره كأثر الأصابع الأصلية</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أثر الأصابع الأصلية</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وقد يكون أحسن على المجني عليه</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لأن الناس يتقززون من الشيء الزائد عن المعتاد</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هو ليس فيه نفع</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وليس فيه جمال</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لكن هذا العدوان وهذه الجناية لا </w:t>
      </w:r>
      <w:r w:rsidR="00DA5C35">
        <w:rPr>
          <w:rFonts w:ascii="Traditional Arabic" w:eastAsia="Calibri" w:hAnsi="Traditional Arabic" w:hint="cs"/>
          <w:b w:val="0"/>
          <w:bCs w:val="0"/>
          <w:noProof w:val="0"/>
          <w:sz w:val="28"/>
          <w:rtl/>
        </w:rPr>
        <w:t>ت</w:t>
      </w:r>
      <w:r w:rsidRPr="00753B2B">
        <w:rPr>
          <w:rFonts w:ascii="Traditional Arabic" w:eastAsia="Calibri" w:hAnsi="Traditional Arabic" w:hint="cs"/>
          <w:b w:val="0"/>
          <w:bCs w:val="0"/>
          <w:noProof w:val="0"/>
          <w:sz w:val="28"/>
          <w:rtl/>
        </w:rPr>
        <w:t>ذهب سدى</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وإنما يقوَّم ويقال</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فيه حكومة</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يجتهد فيه الحاكم ويقرِّر فيه ما يشاء</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قد يقول قائل</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w:t>
      </w:r>
      <w:r w:rsidRPr="00753B2B">
        <w:rPr>
          <w:rFonts w:ascii="Traditional Arabic" w:eastAsia="Calibri" w:hAnsi="Traditional Arabic" w:hint="cs"/>
          <w:b w:val="0"/>
          <w:bCs w:val="0"/>
          <w:noProof w:val="0"/>
          <w:sz w:val="28"/>
          <w:rtl/>
        </w:rPr>
        <w:lastRenderedPageBreak/>
        <w:t>إن هذا الإصبع لما قُطع هذا الإصبع الزائد نزف ومات بسببه نقول</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لا</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لأنه قطع الإصبع</w:t>
      </w:r>
      <w:r w:rsidR="00DA5C35">
        <w:rPr>
          <w:rFonts w:ascii="Traditional Arabic" w:eastAsia="Calibri" w:hAnsi="Traditional Arabic" w:hint="cs"/>
          <w:b w:val="0"/>
          <w:bCs w:val="0"/>
          <w:noProof w:val="0"/>
          <w:sz w:val="28"/>
          <w:rtl/>
        </w:rPr>
        <w:t>؛</w:t>
      </w:r>
      <w:r w:rsidRPr="00753B2B">
        <w:rPr>
          <w:rFonts w:ascii="Traditional Arabic" w:eastAsia="Calibri" w:hAnsi="Traditional Arabic" w:hint="cs"/>
          <w:b w:val="0"/>
          <w:bCs w:val="0"/>
          <w:noProof w:val="0"/>
          <w:sz w:val="28"/>
          <w:rtl/>
        </w:rPr>
        <w:t xml:space="preserve"> لأنه جنى جناية ترتب عليها موت.</w:t>
      </w:r>
    </w:p>
    <w:p w:rsidR="00C46078" w:rsidRPr="00753B2B" w:rsidRDefault="00C46078" w:rsidP="00C46078">
      <w:pPr>
        <w:tabs>
          <w:tab w:val="clear" w:pos="5187"/>
          <w:tab w:val="clear" w:pos="7313"/>
        </w:tabs>
        <w:spacing w:before="120" w:after="120" w:line="240" w:lineRule="atLeast"/>
        <w:rPr>
          <w:rFonts w:ascii="Traditional Arabic" w:eastAsia="Calibri" w:hAnsi="Traditional Arabic"/>
          <w:b w:val="0"/>
          <w:bCs w:val="0"/>
          <w:noProof w:val="0"/>
          <w:sz w:val="28"/>
          <w:rtl/>
        </w:rPr>
      </w:pPr>
    </w:p>
    <w:sectPr w:rsidR="00C46078" w:rsidRPr="00753B2B" w:rsidSect="009D5E1E">
      <w:headerReference w:type="even" r:id="rId9"/>
      <w:headerReference w:type="default"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D7D" w:rsidRDefault="00451D7D" w:rsidP="00235F65">
      <w:r>
        <w:separator/>
      </w:r>
    </w:p>
  </w:endnote>
  <w:endnote w:type="continuationSeparator" w:id="0">
    <w:p w:rsidR="00451D7D" w:rsidRDefault="00451D7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9A87BB17-1824-4D08-A455-F8AA8A2B0E37}"/>
    <w:embedBold r:id="rId2" w:fontKey="{31C7D9DA-C2E8-43A1-AA06-440084B8F3AC}"/>
    <w:embedBoldItalic r:id="rId3" w:fontKey="{DE12A267-FB7F-43C9-A562-36D682FFDB42}"/>
  </w:font>
  <w:font w:name="Courier New">
    <w:panose1 w:val="02070309020205020404"/>
    <w:charset w:val="00"/>
    <w:family w:val="modern"/>
    <w:pitch w:val="fixed"/>
    <w:sig w:usb0="E0002AFF" w:usb1="C0007843" w:usb2="00000009" w:usb3="00000000" w:csb0="000001FF" w:csb1="00000000"/>
    <w:embedRegular r:id="rId4" w:fontKey="{65F11A2D-91BF-487A-8CCC-D0D1153A26B6}"/>
  </w:font>
  <w:font w:name="Wingdings">
    <w:panose1 w:val="05000000000000000000"/>
    <w:charset w:val="02"/>
    <w:family w:val="auto"/>
    <w:pitch w:val="variable"/>
    <w:sig w:usb0="00000000" w:usb1="10000000" w:usb2="00000000" w:usb3="00000000" w:csb0="80000000" w:csb1="00000000"/>
    <w:embedRegular r:id="rId5" w:fontKey="{808F0020-4FE3-4E3C-AA3E-8CB8A0D40D2A}"/>
  </w:font>
  <w:font w:name="Symbol">
    <w:panose1 w:val="05050102010706020507"/>
    <w:charset w:val="02"/>
    <w:family w:val="roman"/>
    <w:pitch w:val="variable"/>
    <w:sig w:usb0="00000000" w:usb1="10000000" w:usb2="00000000" w:usb3="00000000" w:csb0="80000000" w:csb1="00000000"/>
    <w:embedRegular r:id="rId6" w:fontKey="{8053A106-88E0-40D1-A195-67BEDDC30039}"/>
  </w:font>
  <w:font w:name="Al-Mateen">
    <w:charset w:val="00"/>
    <w:family w:val="roman"/>
    <w:pitch w:val="variable"/>
    <w:sig w:usb0="800020AF" w:usb1="C000204A" w:usb2="00000008" w:usb3="00000000" w:csb0="00000041" w:csb1="00000000"/>
    <w:embedRegular r:id="rId7" w:fontKey="{FEB4ADA2-B1D7-4149-9520-1B5493936A97}"/>
    <w:embedBold r:id="rId8" w:fontKey="{3CD59861-16F9-49A9-BC5B-913B26B8E673}"/>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715325F8-129D-4D8C-A890-7FB40D47BD04}"/>
    <w:embedBold r:id="rId10" w:fontKey="{4E6DBA28-C0BF-4EBA-8859-BB8C11AF634E}"/>
  </w:font>
  <w:font w:name="DecoType Naskh Variants">
    <w:charset w:val="B2"/>
    <w:family w:val="auto"/>
    <w:pitch w:val="variable"/>
    <w:sig w:usb0="00002001" w:usb1="80000000" w:usb2="00000008" w:usb3="00000000" w:csb0="00000040" w:csb1="00000000"/>
    <w:embedRegular r:id="rId11" w:fontKey="{52F1C451-74B9-40F8-BEEA-B7F5D0DA35E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4A595F62-0B4F-4A80-BEB8-345D28CD02C9}"/>
    <w:embedBold r:id="rId13" w:fontKey="{7C9394CF-343D-471B-884F-9223D29E2F58}"/>
  </w:font>
  <w:font w:name="Cambria">
    <w:panose1 w:val="02040503050406030204"/>
    <w:charset w:val="00"/>
    <w:family w:val="roman"/>
    <w:pitch w:val="variable"/>
    <w:sig w:usb0="E00002FF" w:usb1="400004FF" w:usb2="00000000" w:usb3="00000000" w:csb0="0000019F" w:csb1="00000000"/>
    <w:embedRegular r:id="rId14" w:fontKey="{20C4BEAA-ECF0-411D-8089-2DFC03EAE617}"/>
    <w:embedBold r:id="rId15" w:fontKey="{B62B7DED-CE59-4599-8C89-D47A32C54863}"/>
    <w:embedBoldItalic r:id="rId16" w:fontKey="{843C765A-51D5-4C39-BF89-2E8FCB1B0A4B}"/>
  </w:font>
  <w:font w:name="Calibri">
    <w:panose1 w:val="020F0502020204030204"/>
    <w:charset w:val="00"/>
    <w:family w:val="swiss"/>
    <w:pitch w:val="variable"/>
    <w:sig w:usb0="E00002FF" w:usb1="4000ACFF" w:usb2="00000001" w:usb3="00000000" w:csb0="0000019F" w:csb1="00000000"/>
    <w:embedRegular r:id="rId17" w:fontKey="{C63BAF13-601C-48AF-85B3-77241F684E68}"/>
    <w:embedBold r:id="rId18" w:fontKey="{5A5BCD58-2D34-49CC-A8F4-1B3389D06E06}"/>
    <w:embedBoldItalic r:id="rId19" w:fontKey="{1FFFBF69-68D8-471F-B0B6-7F3EC9070184}"/>
  </w:font>
  <w:font w:name="Arial">
    <w:panose1 w:val="020B0604020202020204"/>
    <w:charset w:val="00"/>
    <w:family w:val="swiss"/>
    <w:pitch w:val="variable"/>
    <w:sig w:usb0="E0002AFF" w:usb1="C0007843" w:usb2="00000009" w:usb3="00000000" w:csb0="000001FF" w:csb1="00000000"/>
    <w:embedRegular r:id="rId20" w:fontKey="{C624DE0E-E1F0-460D-881B-050A6BAAB293}"/>
    <w:embedBold r:id="rId21" w:fontKey="{E8F6BC18-1C6E-48EB-A92A-A29F40B71477}"/>
    <w:embedBoldItalic r:id="rId22" w:fontKey="{91067158-B4A7-4560-B06A-D4E53BD2BACF}"/>
  </w:font>
  <w:font w:name="ATraditional Arabic">
    <w:altName w:val="Times New Roman"/>
    <w:charset w:val="00"/>
    <w:family w:val="roman"/>
    <w:pitch w:val="variable"/>
    <w:sig w:usb0="00002003" w:usb1="80000000" w:usb2="00000008" w:usb3="00000000" w:csb0="00000041" w:csb1="00000000"/>
    <w:embedRegular r:id="rId23" w:fontKey="{1C0BA913-C51B-4E3E-BAA6-96849DA2269E}"/>
  </w:font>
  <w:font w:name="Tahoma">
    <w:panose1 w:val="020B0604030504040204"/>
    <w:charset w:val="00"/>
    <w:family w:val="swiss"/>
    <w:pitch w:val="variable"/>
    <w:sig w:usb0="E1002EFF" w:usb1="C000605B" w:usb2="00000029" w:usb3="00000000" w:csb0="000101FF" w:csb1="00000000"/>
    <w:embedRegular r:id="rId24" w:fontKey="{9E0714D4-0203-40C2-860A-770B0C2112E0}"/>
    <w:embedBold r:id="rId25" w:fontKey="{3F628E71-418A-43C5-B159-6916868A42D3}"/>
  </w:font>
  <w:font w:name="OthmaniQ">
    <w:altName w:val="Arial"/>
    <w:charset w:val="B2"/>
    <w:family w:val="auto"/>
    <w:pitch w:val="variable"/>
    <w:sig w:usb0="00002001" w:usb1="00000000" w:usb2="00000000" w:usb3="00000000" w:csb0="00000040" w:csb1="00000000"/>
    <w:embedRegular r:id="rId26" w:fontKey="{4543181F-15A0-442C-AC81-84F9514DD610}"/>
    <w:embedBold r:id="rId27" w:fontKey="{76194E1D-F2D1-4B20-B329-0F115A2F8236}"/>
  </w:font>
  <w:font w:name="Lotus Linotype">
    <w:altName w:val="Times New Roman"/>
    <w:charset w:val="00"/>
    <w:family w:val="auto"/>
    <w:pitch w:val="variable"/>
    <w:sig w:usb0="00002007" w:usb1="80000000" w:usb2="00000008" w:usb3="00000000" w:csb0="00000043" w:csb1="00000000"/>
    <w:embedRegular r:id="rId28" w:fontKey="{B14B2780-8BAA-40B3-B3F5-87326A852159}"/>
  </w:font>
  <w:font w:name="AGA Arabesque">
    <w:altName w:val="Symbol"/>
    <w:charset w:val="02"/>
    <w:family w:val="auto"/>
    <w:pitch w:val="variable"/>
    <w:sig w:usb0="00000000" w:usb1="10000000" w:usb2="00000000" w:usb3="00000000" w:csb0="80000000" w:csb1="00000000"/>
    <w:embedRegular r:id="rId29" w:fontKey="{2A600568-661A-4DE7-A7AA-F981BA3406E2}"/>
  </w:font>
  <w:font w:name="PT Bold Heading">
    <w:altName w:val="Courier New"/>
    <w:charset w:val="B2"/>
    <w:family w:val="auto"/>
    <w:pitch w:val="variable"/>
    <w:sig w:usb0="00002001" w:usb1="80000000" w:usb2="00000008" w:usb3="00000000" w:csb0="00000040" w:csb1="00000000"/>
    <w:embedRegular r:id="rId30" w:fontKey="{9B5807FA-BC42-4765-A4EA-23501D794BA0}"/>
  </w:font>
  <w:font w:name="Andalus">
    <w:panose1 w:val="02020603050405020304"/>
    <w:charset w:val="00"/>
    <w:family w:val="roman"/>
    <w:pitch w:val="variable"/>
    <w:sig w:usb0="00002003" w:usb1="80000000" w:usb2="00000008" w:usb3="00000000" w:csb0="00000041" w:csb1="00000000"/>
    <w:embedRegular r:id="rId31" w:fontKey="{E599DC4F-8B48-4DB0-B881-FE533D6B40A9}"/>
    <w:embedBold r:id="rId32" w:fontKey="{56CC3E0F-106C-419A-B3AB-EB78B6895070}"/>
  </w:font>
  <w:font w:name="AL-Mohanad Bold">
    <w:charset w:val="B2"/>
    <w:family w:val="auto"/>
    <w:pitch w:val="variable"/>
    <w:sig w:usb0="00002001" w:usb1="00000000" w:usb2="00000000" w:usb3="00000000" w:csb0="00000040" w:csb1="00000000"/>
    <w:embedRegular r:id="rId33" w:fontKey="{9E46694A-83D0-441A-81DC-D0A6E026F3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6F2" w:rsidRDefault="000146F2" w:rsidP="00235F65">
    <w:pPr>
      <w:pStyle w:val="Footer"/>
      <w:rPr>
        <w:noProof w:val="0"/>
        <w:rtl/>
      </w:rPr>
    </w:pPr>
  </w:p>
  <w:p w:rsidR="000146F2" w:rsidRDefault="000146F2" w:rsidP="00235F65">
    <w:pPr>
      <w:pStyle w:val="Footer"/>
      <w:rPr>
        <w:noProof w:val="0"/>
        <w:rtl/>
      </w:rPr>
    </w:pPr>
  </w:p>
  <w:p w:rsidR="000146F2" w:rsidRDefault="000146F2"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D7D" w:rsidRDefault="00451D7D" w:rsidP="00235F65">
      <w:r>
        <w:separator/>
      </w:r>
    </w:p>
  </w:footnote>
  <w:footnote w:type="continuationSeparator" w:id="0">
    <w:p w:rsidR="00451D7D" w:rsidRDefault="00451D7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6F2" w:rsidRPr="00711431" w:rsidRDefault="000146F2"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0146F2" w:rsidRPr="00AC4C04" w:rsidRDefault="000146F2"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DA5C35">
                  <w:rPr>
                    <w:rStyle w:val="PageNumber"/>
                    <w:rFonts w:cs="Simplified Arabic"/>
                    <w:sz w:val="26"/>
                    <w:szCs w:val="26"/>
                    <w:rtl/>
                  </w:rPr>
                  <w:t>12</w:t>
                </w:r>
                <w:r w:rsidRPr="00AC4C04">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0146F2" w:rsidRPr="00711431" w:rsidRDefault="000146F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146F2" w:rsidRPr="00AC4C04" w:rsidRDefault="000146F2"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Pr>
                  <w:instrText xml:space="preserve">PAGE </w:instrText>
                </w:r>
                <w:r w:rsidRPr="00AC4C04">
                  <w:rPr>
                    <w:rFonts w:cs="Simplified Arabic"/>
                    <w:sz w:val="28"/>
                    <w:rtl/>
                  </w:rPr>
                  <w:fldChar w:fldCharType="separate"/>
                </w:r>
                <w:r w:rsidR="00DA5C35">
                  <w:rPr>
                    <w:rFonts w:cs="Simplified Arabic"/>
                    <w:sz w:val="28"/>
                    <w:rtl/>
                  </w:rPr>
                  <w:t>12</w:t>
                </w:r>
                <w:r w:rsidRPr="00AC4C04">
                  <w:rPr>
                    <w:rFonts w:cs="Simplified Arabic"/>
                    <w:sz w:val="28"/>
                    <w:rtl/>
                  </w:rPr>
                  <w:fldChar w:fldCharType="end"/>
                </w:r>
              </w:p>
            </w:txbxContent>
          </v:textbox>
          <w10:wrap type="square"/>
        </v:shape>
      </w:pict>
    </w:r>
  </w:p>
  <w:p w:rsidR="000146F2" w:rsidRPr="00711431" w:rsidRDefault="000146F2" w:rsidP="00711431">
    <w:pPr>
      <w:pStyle w:val="Header"/>
      <w:rPr>
        <w:b/>
        <w:bCs/>
        <w:noProof w:val="0"/>
        <w:rtl/>
      </w:rPr>
    </w:pPr>
    <w:r>
      <w:rPr>
        <w:rtl/>
      </w:rPr>
      <w:pict>
        <v:shape id="_x0000_s2052" type="#_x0000_t202" style="position:absolute;left:0;text-align:left;margin-left:38.3pt;margin-top:14.5pt;width:151.75pt;height:27pt;z-index:251655680" stroked="f">
          <v:textbox style="mso-next-textbox:#_x0000_s2052" inset="0,,1mm">
            <w:txbxContent>
              <w:p w:rsidR="000146F2" w:rsidRPr="00711431" w:rsidRDefault="000146F2" w:rsidP="000B58C1">
                <w:pPr>
                  <w:jc w:val="center"/>
                  <w:rPr>
                    <w:rFonts w:cs="AL-Mohanad Bold"/>
                    <w:b w:val="0"/>
                    <w:bCs w:val="0"/>
                    <w:noProof w:val="0"/>
                    <w:szCs w:val="22"/>
                    <w:rtl/>
                  </w:rPr>
                </w:pPr>
                <w:r>
                  <w:rPr>
                    <w:rFonts w:cs="AL-Mohanad Bold" w:hint="cs"/>
                    <w:b w:val="0"/>
                    <w:bCs w:val="0"/>
                    <w:noProof w:val="0"/>
                    <w:szCs w:val="22"/>
                    <w:rtl/>
                  </w:rPr>
                  <w:t>المحرر في الحديث-</w:t>
                </w:r>
                <w:r>
                  <w:rPr>
                    <w:rFonts w:cs="AL-Mohanad Bold"/>
                    <w:b w:val="0"/>
                    <w:bCs w:val="0"/>
                    <w:noProof w:val="0"/>
                    <w:szCs w:val="22"/>
                    <w:rtl/>
                  </w:rPr>
                  <w:t xml:space="preserve">كتاب </w:t>
                </w:r>
                <w:r>
                  <w:rPr>
                    <w:rFonts w:cs="AL-Mohanad Bold" w:hint="cs"/>
                    <w:b w:val="0"/>
                    <w:bCs w:val="0"/>
                    <w:noProof w:val="0"/>
                    <w:szCs w:val="22"/>
                    <w:rtl/>
                  </w:rPr>
                  <w:t>الديات (01)</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6F2" w:rsidRPr="00711431" w:rsidRDefault="000146F2"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0146F2" w:rsidRPr="00AC4C04" w:rsidRDefault="000146F2"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Pr>
                  <w:instrText xml:space="preserve">PAGE </w:instrText>
                </w:r>
                <w:r w:rsidRPr="00AC4C04">
                  <w:rPr>
                    <w:rStyle w:val="PageNumber"/>
                    <w:rFonts w:cs="Simplified Arabic"/>
                    <w:rtl/>
                  </w:rPr>
                  <w:fldChar w:fldCharType="separate"/>
                </w:r>
                <w:r w:rsidR="00DA5C35">
                  <w:rPr>
                    <w:rStyle w:val="PageNumber"/>
                    <w:rFonts w:cs="Simplified Arabic"/>
                    <w:rtl/>
                  </w:rPr>
                  <w:t>13</w:t>
                </w:r>
                <w:r w:rsidRPr="00AC4C04">
                  <w:rPr>
                    <w:rStyle w:val="PageNumber"/>
                    <w:rFonts w:cs="Simplified Arabic"/>
                    <w:rtl/>
                  </w:rPr>
                  <w:fldChar w:fldCharType="end"/>
                </w:r>
              </w:p>
            </w:txbxContent>
          </v:textbox>
          <w10:wrap anchorx="page"/>
        </v:shape>
      </w:pict>
    </w:r>
  </w:p>
  <w:p w:rsidR="000146F2" w:rsidRPr="00711431" w:rsidRDefault="000146F2"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0146F2" w:rsidRPr="00711431" w:rsidRDefault="000146F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146F2" w:rsidRPr="00AC4C04" w:rsidRDefault="000146F2"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DA5C35">
                  <w:rPr>
                    <w:rStyle w:val="PageNumber"/>
                    <w:rFonts w:cs="Simplified Arabic"/>
                    <w:sz w:val="28"/>
                    <w:rtl/>
                  </w:rPr>
                  <w:t>13</w:t>
                </w:r>
                <w:r w:rsidRPr="00AC4C04">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0146F2" w:rsidRPr="00711431" w:rsidRDefault="000146F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0146F2" w:rsidRPr="00AC4C04" w:rsidRDefault="000146F2"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DA5C35">
                  <w:rPr>
                    <w:rStyle w:val="PageNumber"/>
                    <w:rFonts w:cs="Simplified Arabic"/>
                    <w:sz w:val="26"/>
                    <w:szCs w:val="26"/>
                    <w:rtl/>
                  </w:rPr>
                  <w:t>13</w:t>
                </w:r>
                <w:r w:rsidRPr="00AC4C04">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57EF"/>
    <w:rsid w:val="00006BF5"/>
    <w:rsid w:val="00006CBC"/>
    <w:rsid w:val="000070D9"/>
    <w:rsid w:val="00007571"/>
    <w:rsid w:val="000075E6"/>
    <w:rsid w:val="000076D3"/>
    <w:rsid w:val="00007746"/>
    <w:rsid w:val="00007803"/>
    <w:rsid w:val="00007BF1"/>
    <w:rsid w:val="00007C95"/>
    <w:rsid w:val="000101CC"/>
    <w:rsid w:val="00010A0D"/>
    <w:rsid w:val="00010BE7"/>
    <w:rsid w:val="000111D9"/>
    <w:rsid w:val="0001152C"/>
    <w:rsid w:val="00011C26"/>
    <w:rsid w:val="00011DCD"/>
    <w:rsid w:val="00012134"/>
    <w:rsid w:val="000123A8"/>
    <w:rsid w:val="0001278E"/>
    <w:rsid w:val="00012A9C"/>
    <w:rsid w:val="00012B3F"/>
    <w:rsid w:val="00012CF0"/>
    <w:rsid w:val="00012DA9"/>
    <w:rsid w:val="0001331C"/>
    <w:rsid w:val="0001339A"/>
    <w:rsid w:val="00013976"/>
    <w:rsid w:val="00013D46"/>
    <w:rsid w:val="0001461B"/>
    <w:rsid w:val="000146A4"/>
    <w:rsid w:val="000146F2"/>
    <w:rsid w:val="0001498C"/>
    <w:rsid w:val="00014B73"/>
    <w:rsid w:val="0001501A"/>
    <w:rsid w:val="0001507C"/>
    <w:rsid w:val="00015AFD"/>
    <w:rsid w:val="00015B14"/>
    <w:rsid w:val="00015D59"/>
    <w:rsid w:val="000164DF"/>
    <w:rsid w:val="00016ABE"/>
    <w:rsid w:val="00017A5B"/>
    <w:rsid w:val="00017BF6"/>
    <w:rsid w:val="0002028C"/>
    <w:rsid w:val="000202D1"/>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5CA6"/>
    <w:rsid w:val="0002629C"/>
    <w:rsid w:val="000263AB"/>
    <w:rsid w:val="00026BBD"/>
    <w:rsid w:val="000270A6"/>
    <w:rsid w:val="000272FB"/>
    <w:rsid w:val="000276B9"/>
    <w:rsid w:val="00027D88"/>
    <w:rsid w:val="000300D4"/>
    <w:rsid w:val="0003015E"/>
    <w:rsid w:val="000303F2"/>
    <w:rsid w:val="00030488"/>
    <w:rsid w:val="00030D6C"/>
    <w:rsid w:val="00030E16"/>
    <w:rsid w:val="00030EC3"/>
    <w:rsid w:val="00030EEC"/>
    <w:rsid w:val="00030F26"/>
    <w:rsid w:val="00030FD2"/>
    <w:rsid w:val="000313A2"/>
    <w:rsid w:val="0003155B"/>
    <w:rsid w:val="00031DA6"/>
    <w:rsid w:val="000328B4"/>
    <w:rsid w:val="000329D4"/>
    <w:rsid w:val="00032B32"/>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0F41"/>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313"/>
    <w:rsid w:val="00045900"/>
    <w:rsid w:val="00045958"/>
    <w:rsid w:val="00045DA5"/>
    <w:rsid w:val="00045E86"/>
    <w:rsid w:val="00046404"/>
    <w:rsid w:val="00046B83"/>
    <w:rsid w:val="00046D0F"/>
    <w:rsid w:val="00046F37"/>
    <w:rsid w:val="000470DF"/>
    <w:rsid w:val="000471B5"/>
    <w:rsid w:val="00047217"/>
    <w:rsid w:val="00047CC5"/>
    <w:rsid w:val="00047EE7"/>
    <w:rsid w:val="00050091"/>
    <w:rsid w:val="000505DA"/>
    <w:rsid w:val="0005070C"/>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571"/>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25C"/>
    <w:rsid w:val="00066391"/>
    <w:rsid w:val="0006699A"/>
    <w:rsid w:val="00066B14"/>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41"/>
    <w:rsid w:val="00075A58"/>
    <w:rsid w:val="00075B7C"/>
    <w:rsid w:val="000760C9"/>
    <w:rsid w:val="00076B22"/>
    <w:rsid w:val="00076C31"/>
    <w:rsid w:val="00076D3E"/>
    <w:rsid w:val="00076E26"/>
    <w:rsid w:val="0007709B"/>
    <w:rsid w:val="00077A0E"/>
    <w:rsid w:val="00077BCC"/>
    <w:rsid w:val="00077E7C"/>
    <w:rsid w:val="000800D1"/>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2ED5"/>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744F"/>
    <w:rsid w:val="00087604"/>
    <w:rsid w:val="00087730"/>
    <w:rsid w:val="00087B94"/>
    <w:rsid w:val="00090847"/>
    <w:rsid w:val="00090B27"/>
    <w:rsid w:val="000920C4"/>
    <w:rsid w:val="00092117"/>
    <w:rsid w:val="00092261"/>
    <w:rsid w:val="0009234D"/>
    <w:rsid w:val="00092B99"/>
    <w:rsid w:val="00093A87"/>
    <w:rsid w:val="00093D38"/>
    <w:rsid w:val="00093E6A"/>
    <w:rsid w:val="00093F6D"/>
    <w:rsid w:val="00094294"/>
    <w:rsid w:val="00094BA7"/>
    <w:rsid w:val="000962CE"/>
    <w:rsid w:val="00096731"/>
    <w:rsid w:val="0009681A"/>
    <w:rsid w:val="00097727"/>
    <w:rsid w:val="00097A31"/>
    <w:rsid w:val="00097B52"/>
    <w:rsid w:val="000A0535"/>
    <w:rsid w:val="000A129C"/>
    <w:rsid w:val="000A138B"/>
    <w:rsid w:val="000A1612"/>
    <w:rsid w:val="000A1729"/>
    <w:rsid w:val="000A1C70"/>
    <w:rsid w:val="000A23C6"/>
    <w:rsid w:val="000A25B1"/>
    <w:rsid w:val="000A284C"/>
    <w:rsid w:val="000A28C5"/>
    <w:rsid w:val="000A2974"/>
    <w:rsid w:val="000A2AAC"/>
    <w:rsid w:val="000A2C28"/>
    <w:rsid w:val="000A314C"/>
    <w:rsid w:val="000A3769"/>
    <w:rsid w:val="000A42CA"/>
    <w:rsid w:val="000A42D7"/>
    <w:rsid w:val="000A44E1"/>
    <w:rsid w:val="000A5D9D"/>
    <w:rsid w:val="000A6184"/>
    <w:rsid w:val="000A6312"/>
    <w:rsid w:val="000A6799"/>
    <w:rsid w:val="000A71BF"/>
    <w:rsid w:val="000A770F"/>
    <w:rsid w:val="000A7C38"/>
    <w:rsid w:val="000A7CB7"/>
    <w:rsid w:val="000A7D94"/>
    <w:rsid w:val="000B0160"/>
    <w:rsid w:val="000B13B4"/>
    <w:rsid w:val="000B13EE"/>
    <w:rsid w:val="000B16D9"/>
    <w:rsid w:val="000B179D"/>
    <w:rsid w:val="000B1D38"/>
    <w:rsid w:val="000B1F17"/>
    <w:rsid w:val="000B1FE0"/>
    <w:rsid w:val="000B2D79"/>
    <w:rsid w:val="000B3100"/>
    <w:rsid w:val="000B33C9"/>
    <w:rsid w:val="000B34B7"/>
    <w:rsid w:val="000B3709"/>
    <w:rsid w:val="000B3FA9"/>
    <w:rsid w:val="000B4191"/>
    <w:rsid w:val="000B4981"/>
    <w:rsid w:val="000B4B63"/>
    <w:rsid w:val="000B4D78"/>
    <w:rsid w:val="000B4EBC"/>
    <w:rsid w:val="000B5209"/>
    <w:rsid w:val="000B54B0"/>
    <w:rsid w:val="000B5723"/>
    <w:rsid w:val="000B5884"/>
    <w:rsid w:val="000B58C1"/>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7C8"/>
    <w:rsid w:val="000C387C"/>
    <w:rsid w:val="000C3E52"/>
    <w:rsid w:val="000C3EDA"/>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C17"/>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D7F9C"/>
    <w:rsid w:val="000E0179"/>
    <w:rsid w:val="000E0DB9"/>
    <w:rsid w:val="000E0EA3"/>
    <w:rsid w:val="000E11DD"/>
    <w:rsid w:val="000E120B"/>
    <w:rsid w:val="000E1F20"/>
    <w:rsid w:val="000E2361"/>
    <w:rsid w:val="000E241F"/>
    <w:rsid w:val="000E292E"/>
    <w:rsid w:val="000E303E"/>
    <w:rsid w:val="000E38D0"/>
    <w:rsid w:val="000E42A5"/>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2F88"/>
    <w:rsid w:val="00103807"/>
    <w:rsid w:val="001038EB"/>
    <w:rsid w:val="00103B6E"/>
    <w:rsid w:val="001044EB"/>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0F12"/>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944"/>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825"/>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004"/>
    <w:rsid w:val="00134B65"/>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2B9C"/>
    <w:rsid w:val="00143347"/>
    <w:rsid w:val="00143A3E"/>
    <w:rsid w:val="00143B91"/>
    <w:rsid w:val="00143D0C"/>
    <w:rsid w:val="00144006"/>
    <w:rsid w:val="00144663"/>
    <w:rsid w:val="001452D0"/>
    <w:rsid w:val="0014566B"/>
    <w:rsid w:val="001456DB"/>
    <w:rsid w:val="001460C0"/>
    <w:rsid w:val="00146684"/>
    <w:rsid w:val="001468F2"/>
    <w:rsid w:val="00146E53"/>
    <w:rsid w:val="001470A8"/>
    <w:rsid w:val="00147A57"/>
    <w:rsid w:val="001500ED"/>
    <w:rsid w:val="0015038E"/>
    <w:rsid w:val="00150F91"/>
    <w:rsid w:val="00151500"/>
    <w:rsid w:val="001521BC"/>
    <w:rsid w:val="001526AE"/>
    <w:rsid w:val="00152A46"/>
    <w:rsid w:val="00152F06"/>
    <w:rsid w:val="001531B5"/>
    <w:rsid w:val="00153E5E"/>
    <w:rsid w:val="00153F2B"/>
    <w:rsid w:val="0015466F"/>
    <w:rsid w:val="0015493C"/>
    <w:rsid w:val="001551F0"/>
    <w:rsid w:val="0015566F"/>
    <w:rsid w:val="00155D47"/>
    <w:rsid w:val="0015617F"/>
    <w:rsid w:val="00156385"/>
    <w:rsid w:val="0015707D"/>
    <w:rsid w:val="00157323"/>
    <w:rsid w:val="0015776F"/>
    <w:rsid w:val="0016055A"/>
    <w:rsid w:val="001608B0"/>
    <w:rsid w:val="00160986"/>
    <w:rsid w:val="0016189F"/>
    <w:rsid w:val="00161BAF"/>
    <w:rsid w:val="0016242C"/>
    <w:rsid w:val="001624A5"/>
    <w:rsid w:val="00162789"/>
    <w:rsid w:val="00162BCC"/>
    <w:rsid w:val="00163413"/>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6DB8"/>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4ED3"/>
    <w:rsid w:val="0017523F"/>
    <w:rsid w:val="00175343"/>
    <w:rsid w:val="00175392"/>
    <w:rsid w:val="00175E35"/>
    <w:rsid w:val="00176054"/>
    <w:rsid w:val="001761CF"/>
    <w:rsid w:val="001765A6"/>
    <w:rsid w:val="001768B4"/>
    <w:rsid w:val="00176A90"/>
    <w:rsid w:val="00176B30"/>
    <w:rsid w:val="00176B80"/>
    <w:rsid w:val="00176BD8"/>
    <w:rsid w:val="00177148"/>
    <w:rsid w:val="001771B3"/>
    <w:rsid w:val="001771FE"/>
    <w:rsid w:val="001773F2"/>
    <w:rsid w:val="001803D1"/>
    <w:rsid w:val="00180442"/>
    <w:rsid w:val="0018060F"/>
    <w:rsid w:val="00180774"/>
    <w:rsid w:val="001814D9"/>
    <w:rsid w:val="0018168C"/>
    <w:rsid w:val="00182350"/>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7C5"/>
    <w:rsid w:val="0018597F"/>
    <w:rsid w:val="00185C23"/>
    <w:rsid w:val="00185D45"/>
    <w:rsid w:val="00185DF3"/>
    <w:rsid w:val="00185F8B"/>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44B1"/>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6CD"/>
    <w:rsid w:val="001A0B0C"/>
    <w:rsid w:val="001A0BF7"/>
    <w:rsid w:val="001A13F9"/>
    <w:rsid w:val="001A144F"/>
    <w:rsid w:val="001A181F"/>
    <w:rsid w:val="001A2102"/>
    <w:rsid w:val="001A22A9"/>
    <w:rsid w:val="001A2471"/>
    <w:rsid w:val="001A2835"/>
    <w:rsid w:val="001A435D"/>
    <w:rsid w:val="001A4447"/>
    <w:rsid w:val="001A4799"/>
    <w:rsid w:val="001A492E"/>
    <w:rsid w:val="001A4CD0"/>
    <w:rsid w:val="001A4F10"/>
    <w:rsid w:val="001A5441"/>
    <w:rsid w:val="001A593E"/>
    <w:rsid w:val="001A5A24"/>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2C8F"/>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135"/>
    <w:rsid w:val="001C34DC"/>
    <w:rsid w:val="001C3500"/>
    <w:rsid w:val="001C3557"/>
    <w:rsid w:val="001C3C75"/>
    <w:rsid w:val="001C4066"/>
    <w:rsid w:val="001C42A0"/>
    <w:rsid w:val="001C47FB"/>
    <w:rsid w:val="001C4A98"/>
    <w:rsid w:val="001C5082"/>
    <w:rsid w:val="001C50CA"/>
    <w:rsid w:val="001C50DC"/>
    <w:rsid w:val="001C548D"/>
    <w:rsid w:val="001C55B7"/>
    <w:rsid w:val="001C58CF"/>
    <w:rsid w:val="001C59FE"/>
    <w:rsid w:val="001C5EE4"/>
    <w:rsid w:val="001C5FC8"/>
    <w:rsid w:val="001C6162"/>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F3"/>
    <w:rsid w:val="001D0A51"/>
    <w:rsid w:val="001D0DBF"/>
    <w:rsid w:val="001D1229"/>
    <w:rsid w:val="001D14A4"/>
    <w:rsid w:val="001D1B18"/>
    <w:rsid w:val="001D1B2C"/>
    <w:rsid w:val="001D200C"/>
    <w:rsid w:val="001D207B"/>
    <w:rsid w:val="001D2163"/>
    <w:rsid w:val="001D2754"/>
    <w:rsid w:val="001D2DEE"/>
    <w:rsid w:val="001D304C"/>
    <w:rsid w:val="001D33DC"/>
    <w:rsid w:val="001D4139"/>
    <w:rsid w:val="001D44CD"/>
    <w:rsid w:val="001D4713"/>
    <w:rsid w:val="001D4FA6"/>
    <w:rsid w:val="001D6153"/>
    <w:rsid w:val="001D6237"/>
    <w:rsid w:val="001D626C"/>
    <w:rsid w:val="001D6588"/>
    <w:rsid w:val="001D6785"/>
    <w:rsid w:val="001D6D67"/>
    <w:rsid w:val="001D6F63"/>
    <w:rsid w:val="001D6F7B"/>
    <w:rsid w:val="001D7834"/>
    <w:rsid w:val="001D78FC"/>
    <w:rsid w:val="001D7EEE"/>
    <w:rsid w:val="001D7F57"/>
    <w:rsid w:val="001E0304"/>
    <w:rsid w:val="001E059B"/>
    <w:rsid w:val="001E0748"/>
    <w:rsid w:val="001E07BD"/>
    <w:rsid w:val="001E08A3"/>
    <w:rsid w:val="001E0EE7"/>
    <w:rsid w:val="001E1860"/>
    <w:rsid w:val="001E24DB"/>
    <w:rsid w:val="001E2E86"/>
    <w:rsid w:val="001E3272"/>
    <w:rsid w:val="001E327A"/>
    <w:rsid w:val="001E33FD"/>
    <w:rsid w:val="001E366C"/>
    <w:rsid w:val="001E3820"/>
    <w:rsid w:val="001E3D53"/>
    <w:rsid w:val="001E4496"/>
    <w:rsid w:val="001E4637"/>
    <w:rsid w:val="001E4798"/>
    <w:rsid w:val="001E4E09"/>
    <w:rsid w:val="001E539A"/>
    <w:rsid w:val="001E5782"/>
    <w:rsid w:val="001E5A6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410"/>
    <w:rsid w:val="001F3556"/>
    <w:rsid w:val="001F35F6"/>
    <w:rsid w:val="001F365C"/>
    <w:rsid w:val="001F3F87"/>
    <w:rsid w:val="001F4263"/>
    <w:rsid w:val="001F43D1"/>
    <w:rsid w:val="001F4566"/>
    <w:rsid w:val="001F5079"/>
    <w:rsid w:val="001F58D0"/>
    <w:rsid w:val="001F5993"/>
    <w:rsid w:val="001F5AC2"/>
    <w:rsid w:val="001F5BB9"/>
    <w:rsid w:val="001F5D98"/>
    <w:rsid w:val="001F5DA5"/>
    <w:rsid w:val="001F5F90"/>
    <w:rsid w:val="001F65A0"/>
    <w:rsid w:val="001F6FF5"/>
    <w:rsid w:val="001F7076"/>
    <w:rsid w:val="001F73AC"/>
    <w:rsid w:val="001F78E7"/>
    <w:rsid w:val="001F78ED"/>
    <w:rsid w:val="002005D0"/>
    <w:rsid w:val="002006EA"/>
    <w:rsid w:val="00200722"/>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BC4"/>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0DDF"/>
    <w:rsid w:val="002112C6"/>
    <w:rsid w:val="00211369"/>
    <w:rsid w:val="002117EB"/>
    <w:rsid w:val="0021192B"/>
    <w:rsid w:val="00211ED8"/>
    <w:rsid w:val="002127FA"/>
    <w:rsid w:val="00212C9E"/>
    <w:rsid w:val="002130CA"/>
    <w:rsid w:val="002132E5"/>
    <w:rsid w:val="002135B5"/>
    <w:rsid w:val="00213968"/>
    <w:rsid w:val="00213CAB"/>
    <w:rsid w:val="00213DED"/>
    <w:rsid w:val="00214BD2"/>
    <w:rsid w:val="00215A27"/>
    <w:rsid w:val="00215ECD"/>
    <w:rsid w:val="00215F31"/>
    <w:rsid w:val="00215F9C"/>
    <w:rsid w:val="00216019"/>
    <w:rsid w:val="00216996"/>
    <w:rsid w:val="00216EB9"/>
    <w:rsid w:val="0021745D"/>
    <w:rsid w:val="00217C5C"/>
    <w:rsid w:val="002206BE"/>
    <w:rsid w:val="00220D02"/>
    <w:rsid w:val="00221041"/>
    <w:rsid w:val="002226EB"/>
    <w:rsid w:val="002229F0"/>
    <w:rsid w:val="00222A1B"/>
    <w:rsid w:val="00222D0A"/>
    <w:rsid w:val="00223506"/>
    <w:rsid w:val="002236D6"/>
    <w:rsid w:val="00223993"/>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4848"/>
    <w:rsid w:val="00235078"/>
    <w:rsid w:val="00235367"/>
    <w:rsid w:val="00235849"/>
    <w:rsid w:val="00235AF7"/>
    <w:rsid w:val="00235E30"/>
    <w:rsid w:val="00235F65"/>
    <w:rsid w:val="00235FB0"/>
    <w:rsid w:val="00236161"/>
    <w:rsid w:val="00236835"/>
    <w:rsid w:val="00236CB5"/>
    <w:rsid w:val="002372AB"/>
    <w:rsid w:val="0023799C"/>
    <w:rsid w:val="00237D45"/>
    <w:rsid w:val="0024059F"/>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8DD"/>
    <w:rsid w:val="00262D26"/>
    <w:rsid w:val="00262F1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6777F"/>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A1F"/>
    <w:rsid w:val="00275DB6"/>
    <w:rsid w:val="00275F02"/>
    <w:rsid w:val="002766E1"/>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98E"/>
    <w:rsid w:val="00295FBE"/>
    <w:rsid w:val="00296179"/>
    <w:rsid w:val="00296278"/>
    <w:rsid w:val="00296366"/>
    <w:rsid w:val="002963DF"/>
    <w:rsid w:val="0029655B"/>
    <w:rsid w:val="0029698C"/>
    <w:rsid w:val="0029753D"/>
    <w:rsid w:val="002978D0"/>
    <w:rsid w:val="002978FE"/>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75E"/>
    <w:rsid w:val="002B28D1"/>
    <w:rsid w:val="002B2E2F"/>
    <w:rsid w:val="002B3C71"/>
    <w:rsid w:val="002B4165"/>
    <w:rsid w:val="002B4557"/>
    <w:rsid w:val="002B4A70"/>
    <w:rsid w:val="002B4FE7"/>
    <w:rsid w:val="002B50EA"/>
    <w:rsid w:val="002B516E"/>
    <w:rsid w:val="002B54E8"/>
    <w:rsid w:val="002B5A1C"/>
    <w:rsid w:val="002B5ACF"/>
    <w:rsid w:val="002B5DF6"/>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860"/>
    <w:rsid w:val="002C7948"/>
    <w:rsid w:val="002D0BF8"/>
    <w:rsid w:val="002D1166"/>
    <w:rsid w:val="002D130F"/>
    <w:rsid w:val="002D19F5"/>
    <w:rsid w:val="002D1CA2"/>
    <w:rsid w:val="002D1DDA"/>
    <w:rsid w:val="002D1E26"/>
    <w:rsid w:val="002D216E"/>
    <w:rsid w:val="002D24E5"/>
    <w:rsid w:val="002D25ED"/>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1B0"/>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5C97"/>
    <w:rsid w:val="00305EA0"/>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0D7"/>
    <w:rsid w:val="00316313"/>
    <w:rsid w:val="0031635D"/>
    <w:rsid w:val="00317B8B"/>
    <w:rsid w:val="00317F4A"/>
    <w:rsid w:val="00317FD9"/>
    <w:rsid w:val="00317FE8"/>
    <w:rsid w:val="00320DB2"/>
    <w:rsid w:val="00320E35"/>
    <w:rsid w:val="00320F3C"/>
    <w:rsid w:val="00320FE1"/>
    <w:rsid w:val="00321AE8"/>
    <w:rsid w:val="00321D8C"/>
    <w:rsid w:val="00322D48"/>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C05"/>
    <w:rsid w:val="00333D8F"/>
    <w:rsid w:val="00333DE1"/>
    <w:rsid w:val="00333E04"/>
    <w:rsid w:val="00333E88"/>
    <w:rsid w:val="00334522"/>
    <w:rsid w:val="003349B5"/>
    <w:rsid w:val="00334A51"/>
    <w:rsid w:val="00334E1E"/>
    <w:rsid w:val="00334EBC"/>
    <w:rsid w:val="003350C7"/>
    <w:rsid w:val="0033514A"/>
    <w:rsid w:val="00335369"/>
    <w:rsid w:val="00335BBB"/>
    <w:rsid w:val="00335DC1"/>
    <w:rsid w:val="00336420"/>
    <w:rsid w:val="00336671"/>
    <w:rsid w:val="003378DF"/>
    <w:rsid w:val="00337EFD"/>
    <w:rsid w:val="00337EFF"/>
    <w:rsid w:val="0034011E"/>
    <w:rsid w:val="003404C0"/>
    <w:rsid w:val="00340DF8"/>
    <w:rsid w:val="00340F67"/>
    <w:rsid w:val="003414D9"/>
    <w:rsid w:val="003416DB"/>
    <w:rsid w:val="003418D1"/>
    <w:rsid w:val="0034192F"/>
    <w:rsid w:val="003419AC"/>
    <w:rsid w:val="00341DD8"/>
    <w:rsid w:val="00341DE2"/>
    <w:rsid w:val="00341F89"/>
    <w:rsid w:val="0034241A"/>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7907"/>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89F"/>
    <w:rsid w:val="00366E98"/>
    <w:rsid w:val="00367566"/>
    <w:rsid w:val="0036777B"/>
    <w:rsid w:val="00367CED"/>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23E"/>
    <w:rsid w:val="0038238B"/>
    <w:rsid w:val="00382AA6"/>
    <w:rsid w:val="00382BBD"/>
    <w:rsid w:val="0038328F"/>
    <w:rsid w:val="0038335F"/>
    <w:rsid w:val="00383497"/>
    <w:rsid w:val="00383555"/>
    <w:rsid w:val="00383789"/>
    <w:rsid w:val="0038380E"/>
    <w:rsid w:val="00383AC0"/>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BC9"/>
    <w:rsid w:val="00387D16"/>
    <w:rsid w:val="00390022"/>
    <w:rsid w:val="003902F0"/>
    <w:rsid w:val="00390805"/>
    <w:rsid w:val="00390D9F"/>
    <w:rsid w:val="00391020"/>
    <w:rsid w:val="00391B17"/>
    <w:rsid w:val="00391C44"/>
    <w:rsid w:val="00391F22"/>
    <w:rsid w:val="00391F68"/>
    <w:rsid w:val="003931BB"/>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7A"/>
    <w:rsid w:val="003A33E0"/>
    <w:rsid w:val="003A3432"/>
    <w:rsid w:val="003A34B1"/>
    <w:rsid w:val="003A37BF"/>
    <w:rsid w:val="003A3871"/>
    <w:rsid w:val="003A3ABE"/>
    <w:rsid w:val="003A3B72"/>
    <w:rsid w:val="003A3C0B"/>
    <w:rsid w:val="003A4268"/>
    <w:rsid w:val="003A43EF"/>
    <w:rsid w:val="003A4727"/>
    <w:rsid w:val="003A47EA"/>
    <w:rsid w:val="003A489F"/>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B39"/>
    <w:rsid w:val="003B0EFF"/>
    <w:rsid w:val="003B10B5"/>
    <w:rsid w:val="003B14CA"/>
    <w:rsid w:val="003B1BE8"/>
    <w:rsid w:val="003B2615"/>
    <w:rsid w:val="003B27C1"/>
    <w:rsid w:val="003B2DDA"/>
    <w:rsid w:val="003B301C"/>
    <w:rsid w:val="003B3355"/>
    <w:rsid w:val="003B36A9"/>
    <w:rsid w:val="003B3822"/>
    <w:rsid w:val="003B38B1"/>
    <w:rsid w:val="003B3D99"/>
    <w:rsid w:val="003B45AD"/>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067"/>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4D9A"/>
    <w:rsid w:val="003D5B34"/>
    <w:rsid w:val="003D5CDA"/>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4B2"/>
    <w:rsid w:val="003E5BF0"/>
    <w:rsid w:val="003E5E66"/>
    <w:rsid w:val="003E67BE"/>
    <w:rsid w:val="003E682F"/>
    <w:rsid w:val="003E6E25"/>
    <w:rsid w:val="003E722D"/>
    <w:rsid w:val="003E7B5F"/>
    <w:rsid w:val="003F04FE"/>
    <w:rsid w:val="003F072B"/>
    <w:rsid w:val="003F0A61"/>
    <w:rsid w:val="003F0C2E"/>
    <w:rsid w:val="003F1702"/>
    <w:rsid w:val="003F18E5"/>
    <w:rsid w:val="003F19E2"/>
    <w:rsid w:val="003F1AA7"/>
    <w:rsid w:val="003F1D13"/>
    <w:rsid w:val="003F1DE5"/>
    <w:rsid w:val="003F21CA"/>
    <w:rsid w:val="003F236C"/>
    <w:rsid w:val="003F2B81"/>
    <w:rsid w:val="003F2D9B"/>
    <w:rsid w:val="003F309C"/>
    <w:rsid w:val="003F33F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079E2"/>
    <w:rsid w:val="0041024C"/>
    <w:rsid w:val="00410265"/>
    <w:rsid w:val="0041048B"/>
    <w:rsid w:val="00410C19"/>
    <w:rsid w:val="00410FFC"/>
    <w:rsid w:val="0041108F"/>
    <w:rsid w:val="004110E4"/>
    <w:rsid w:val="00411218"/>
    <w:rsid w:val="0041125B"/>
    <w:rsid w:val="0041163B"/>
    <w:rsid w:val="004129DE"/>
    <w:rsid w:val="004132E6"/>
    <w:rsid w:val="00413F3C"/>
    <w:rsid w:val="004145FA"/>
    <w:rsid w:val="00414BCB"/>
    <w:rsid w:val="00415370"/>
    <w:rsid w:val="00415C7C"/>
    <w:rsid w:val="00415F82"/>
    <w:rsid w:val="00415FAA"/>
    <w:rsid w:val="004161AD"/>
    <w:rsid w:val="004161B3"/>
    <w:rsid w:val="00416ABA"/>
    <w:rsid w:val="00416E23"/>
    <w:rsid w:val="00416EFB"/>
    <w:rsid w:val="00417179"/>
    <w:rsid w:val="004175F8"/>
    <w:rsid w:val="00417862"/>
    <w:rsid w:val="00417867"/>
    <w:rsid w:val="00417A9F"/>
    <w:rsid w:val="00417B82"/>
    <w:rsid w:val="0042014A"/>
    <w:rsid w:val="00420497"/>
    <w:rsid w:val="004204AD"/>
    <w:rsid w:val="0042069E"/>
    <w:rsid w:val="004209AC"/>
    <w:rsid w:val="00420A5C"/>
    <w:rsid w:val="00420A9B"/>
    <w:rsid w:val="00420F54"/>
    <w:rsid w:val="0042123C"/>
    <w:rsid w:val="00421A69"/>
    <w:rsid w:val="00422058"/>
    <w:rsid w:val="00422176"/>
    <w:rsid w:val="00422188"/>
    <w:rsid w:val="00422300"/>
    <w:rsid w:val="00422368"/>
    <w:rsid w:val="00422AA9"/>
    <w:rsid w:val="00422D7A"/>
    <w:rsid w:val="00423419"/>
    <w:rsid w:val="004249BD"/>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30F0"/>
    <w:rsid w:val="004343A2"/>
    <w:rsid w:val="0043442F"/>
    <w:rsid w:val="00434B00"/>
    <w:rsid w:val="00434DFB"/>
    <w:rsid w:val="0043553F"/>
    <w:rsid w:val="004355B7"/>
    <w:rsid w:val="00435B6C"/>
    <w:rsid w:val="00436107"/>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2A3"/>
    <w:rsid w:val="00445567"/>
    <w:rsid w:val="00445C25"/>
    <w:rsid w:val="0044621A"/>
    <w:rsid w:val="0044622E"/>
    <w:rsid w:val="00446A58"/>
    <w:rsid w:val="00446B32"/>
    <w:rsid w:val="00446EC1"/>
    <w:rsid w:val="00447842"/>
    <w:rsid w:val="0044791E"/>
    <w:rsid w:val="004479E7"/>
    <w:rsid w:val="00447D01"/>
    <w:rsid w:val="00447DEB"/>
    <w:rsid w:val="00450445"/>
    <w:rsid w:val="00450605"/>
    <w:rsid w:val="00450C67"/>
    <w:rsid w:val="00450E2E"/>
    <w:rsid w:val="00450E39"/>
    <w:rsid w:val="004510D7"/>
    <w:rsid w:val="004512F1"/>
    <w:rsid w:val="00451473"/>
    <w:rsid w:val="00451610"/>
    <w:rsid w:val="0045163D"/>
    <w:rsid w:val="00451D7D"/>
    <w:rsid w:val="00452641"/>
    <w:rsid w:val="00452A8B"/>
    <w:rsid w:val="00453484"/>
    <w:rsid w:val="00453902"/>
    <w:rsid w:val="00453931"/>
    <w:rsid w:val="004539B0"/>
    <w:rsid w:val="00453AA6"/>
    <w:rsid w:val="00454006"/>
    <w:rsid w:val="004545EE"/>
    <w:rsid w:val="00454CB0"/>
    <w:rsid w:val="00454CB2"/>
    <w:rsid w:val="004550FF"/>
    <w:rsid w:val="0045551D"/>
    <w:rsid w:val="0045561F"/>
    <w:rsid w:val="00455DB1"/>
    <w:rsid w:val="00455E2C"/>
    <w:rsid w:val="004563B8"/>
    <w:rsid w:val="00456424"/>
    <w:rsid w:val="00456847"/>
    <w:rsid w:val="00456AC0"/>
    <w:rsid w:val="00456B58"/>
    <w:rsid w:val="00456C3A"/>
    <w:rsid w:val="00456E3B"/>
    <w:rsid w:val="004576DB"/>
    <w:rsid w:val="004578E3"/>
    <w:rsid w:val="00457B77"/>
    <w:rsid w:val="00457C46"/>
    <w:rsid w:val="00457C66"/>
    <w:rsid w:val="00457FF6"/>
    <w:rsid w:val="0046022C"/>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E14"/>
    <w:rsid w:val="004653F3"/>
    <w:rsid w:val="0046549C"/>
    <w:rsid w:val="00465736"/>
    <w:rsid w:val="0046576E"/>
    <w:rsid w:val="00465DD1"/>
    <w:rsid w:val="0046640D"/>
    <w:rsid w:val="004664A5"/>
    <w:rsid w:val="004666C7"/>
    <w:rsid w:val="00466BD6"/>
    <w:rsid w:val="00466C69"/>
    <w:rsid w:val="00466D20"/>
    <w:rsid w:val="0046710B"/>
    <w:rsid w:val="004672C6"/>
    <w:rsid w:val="004676C0"/>
    <w:rsid w:val="004678DF"/>
    <w:rsid w:val="00470085"/>
    <w:rsid w:val="00470608"/>
    <w:rsid w:val="00470907"/>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06"/>
    <w:rsid w:val="00473D4B"/>
    <w:rsid w:val="00473F29"/>
    <w:rsid w:val="00473F94"/>
    <w:rsid w:val="004741B5"/>
    <w:rsid w:val="004741C0"/>
    <w:rsid w:val="004742A3"/>
    <w:rsid w:val="0047448D"/>
    <w:rsid w:val="0047520D"/>
    <w:rsid w:val="004754C9"/>
    <w:rsid w:val="004758A5"/>
    <w:rsid w:val="004759D2"/>
    <w:rsid w:val="00477721"/>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CF"/>
    <w:rsid w:val="004845F9"/>
    <w:rsid w:val="00484B66"/>
    <w:rsid w:val="00484DA5"/>
    <w:rsid w:val="004852D7"/>
    <w:rsid w:val="00485350"/>
    <w:rsid w:val="00485894"/>
    <w:rsid w:val="00485BC3"/>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1BD"/>
    <w:rsid w:val="00491852"/>
    <w:rsid w:val="004921CD"/>
    <w:rsid w:val="00492808"/>
    <w:rsid w:val="00492831"/>
    <w:rsid w:val="0049367B"/>
    <w:rsid w:val="00494079"/>
    <w:rsid w:val="0049425D"/>
    <w:rsid w:val="004948DE"/>
    <w:rsid w:val="00494977"/>
    <w:rsid w:val="00494FD3"/>
    <w:rsid w:val="004951B9"/>
    <w:rsid w:val="0049566E"/>
    <w:rsid w:val="00495705"/>
    <w:rsid w:val="00495DD5"/>
    <w:rsid w:val="0049678B"/>
    <w:rsid w:val="00496B51"/>
    <w:rsid w:val="004971E1"/>
    <w:rsid w:val="004979D3"/>
    <w:rsid w:val="00497BBE"/>
    <w:rsid w:val="00497BD6"/>
    <w:rsid w:val="00497EE7"/>
    <w:rsid w:val="004A00E7"/>
    <w:rsid w:val="004A0492"/>
    <w:rsid w:val="004A0C0C"/>
    <w:rsid w:val="004A154A"/>
    <w:rsid w:val="004A157B"/>
    <w:rsid w:val="004A1C3F"/>
    <w:rsid w:val="004A1F35"/>
    <w:rsid w:val="004A25A7"/>
    <w:rsid w:val="004A274D"/>
    <w:rsid w:val="004A27BA"/>
    <w:rsid w:val="004A2A81"/>
    <w:rsid w:val="004A30BE"/>
    <w:rsid w:val="004A3315"/>
    <w:rsid w:val="004A37A5"/>
    <w:rsid w:val="004A3ACD"/>
    <w:rsid w:val="004A4B7F"/>
    <w:rsid w:val="004A51FB"/>
    <w:rsid w:val="004A52F4"/>
    <w:rsid w:val="004A5556"/>
    <w:rsid w:val="004A57CD"/>
    <w:rsid w:val="004A58D4"/>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F9"/>
    <w:rsid w:val="004B235B"/>
    <w:rsid w:val="004B2EF4"/>
    <w:rsid w:val="004B32F5"/>
    <w:rsid w:val="004B35C9"/>
    <w:rsid w:val="004B369A"/>
    <w:rsid w:val="004B37EC"/>
    <w:rsid w:val="004B38B8"/>
    <w:rsid w:val="004B3DC7"/>
    <w:rsid w:val="004B423E"/>
    <w:rsid w:val="004B43A0"/>
    <w:rsid w:val="004B4625"/>
    <w:rsid w:val="004B49C3"/>
    <w:rsid w:val="004B50DA"/>
    <w:rsid w:val="004B574A"/>
    <w:rsid w:val="004B57A3"/>
    <w:rsid w:val="004B5974"/>
    <w:rsid w:val="004B5F60"/>
    <w:rsid w:val="004B5FB6"/>
    <w:rsid w:val="004B6285"/>
    <w:rsid w:val="004B6CDD"/>
    <w:rsid w:val="004B6F3C"/>
    <w:rsid w:val="004B7085"/>
    <w:rsid w:val="004B716F"/>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185"/>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4BF0"/>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79F"/>
    <w:rsid w:val="004E5B36"/>
    <w:rsid w:val="004E5F21"/>
    <w:rsid w:val="004E6082"/>
    <w:rsid w:val="004E6091"/>
    <w:rsid w:val="004E6197"/>
    <w:rsid w:val="004E632C"/>
    <w:rsid w:val="004E6A8C"/>
    <w:rsid w:val="004E6AD2"/>
    <w:rsid w:val="004E6FE8"/>
    <w:rsid w:val="004E74AD"/>
    <w:rsid w:val="004E7899"/>
    <w:rsid w:val="004F0030"/>
    <w:rsid w:val="004F082C"/>
    <w:rsid w:val="004F1373"/>
    <w:rsid w:val="004F1712"/>
    <w:rsid w:val="004F1987"/>
    <w:rsid w:val="004F1A70"/>
    <w:rsid w:val="004F1B3B"/>
    <w:rsid w:val="004F1CFA"/>
    <w:rsid w:val="004F269B"/>
    <w:rsid w:val="004F2A81"/>
    <w:rsid w:val="004F2D85"/>
    <w:rsid w:val="004F2E1A"/>
    <w:rsid w:val="004F33A4"/>
    <w:rsid w:val="004F34EE"/>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746E"/>
    <w:rsid w:val="004F7781"/>
    <w:rsid w:val="005001B8"/>
    <w:rsid w:val="005002A3"/>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7E7"/>
    <w:rsid w:val="00506CAB"/>
    <w:rsid w:val="00506E83"/>
    <w:rsid w:val="00507305"/>
    <w:rsid w:val="00507403"/>
    <w:rsid w:val="0050762C"/>
    <w:rsid w:val="00507B75"/>
    <w:rsid w:val="00507ED4"/>
    <w:rsid w:val="00510F89"/>
    <w:rsid w:val="00511166"/>
    <w:rsid w:val="00511557"/>
    <w:rsid w:val="005117E4"/>
    <w:rsid w:val="00511D26"/>
    <w:rsid w:val="00511ED1"/>
    <w:rsid w:val="005120CB"/>
    <w:rsid w:val="005129FB"/>
    <w:rsid w:val="00512B2E"/>
    <w:rsid w:val="00512D69"/>
    <w:rsid w:val="005130D6"/>
    <w:rsid w:val="005136E6"/>
    <w:rsid w:val="005137C4"/>
    <w:rsid w:val="0051385D"/>
    <w:rsid w:val="00513F82"/>
    <w:rsid w:val="005141B6"/>
    <w:rsid w:val="005141EB"/>
    <w:rsid w:val="00514450"/>
    <w:rsid w:val="005144B2"/>
    <w:rsid w:val="005144F6"/>
    <w:rsid w:val="0051451D"/>
    <w:rsid w:val="00514926"/>
    <w:rsid w:val="0051543F"/>
    <w:rsid w:val="00515455"/>
    <w:rsid w:val="0051546E"/>
    <w:rsid w:val="00515558"/>
    <w:rsid w:val="005160D5"/>
    <w:rsid w:val="00516504"/>
    <w:rsid w:val="00516670"/>
    <w:rsid w:val="005167CF"/>
    <w:rsid w:val="00516C28"/>
    <w:rsid w:val="00516CE7"/>
    <w:rsid w:val="005170B5"/>
    <w:rsid w:val="005172F4"/>
    <w:rsid w:val="00517524"/>
    <w:rsid w:val="00517963"/>
    <w:rsid w:val="005179AA"/>
    <w:rsid w:val="005202DE"/>
    <w:rsid w:val="00520536"/>
    <w:rsid w:val="005209D8"/>
    <w:rsid w:val="00520CAE"/>
    <w:rsid w:val="00521024"/>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12B0"/>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ABA"/>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3F1"/>
    <w:rsid w:val="0055643B"/>
    <w:rsid w:val="00556584"/>
    <w:rsid w:val="00556CAB"/>
    <w:rsid w:val="00557339"/>
    <w:rsid w:val="005579C4"/>
    <w:rsid w:val="005579C9"/>
    <w:rsid w:val="00560032"/>
    <w:rsid w:val="00560313"/>
    <w:rsid w:val="00560834"/>
    <w:rsid w:val="005608DA"/>
    <w:rsid w:val="00560BC9"/>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484"/>
    <w:rsid w:val="00564620"/>
    <w:rsid w:val="00564959"/>
    <w:rsid w:val="00564AA6"/>
    <w:rsid w:val="00564BD2"/>
    <w:rsid w:val="00564D51"/>
    <w:rsid w:val="005657EF"/>
    <w:rsid w:val="00565EB2"/>
    <w:rsid w:val="005669E9"/>
    <w:rsid w:val="00567472"/>
    <w:rsid w:val="0056775C"/>
    <w:rsid w:val="005704CB"/>
    <w:rsid w:val="00570A69"/>
    <w:rsid w:val="00570D9F"/>
    <w:rsid w:val="005712FC"/>
    <w:rsid w:val="00571D6B"/>
    <w:rsid w:val="00572199"/>
    <w:rsid w:val="00572594"/>
    <w:rsid w:val="005726E2"/>
    <w:rsid w:val="005728DB"/>
    <w:rsid w:val="00572E02"/>
    <w:rsid w:val="00573125"/>
    <w:rsid w:val="005739FC"/>
    <w:rsid w:val="00573A2E"/>
    <w:rsid w:val="00574375"/>
    <w:rsid w:val="00574CC1"/>
    <w:rsid w:val="00574F78"/>
    <w:rsid w:val="0057528B"/>
    <w:rsid w:val="005752B0"/>
    <w:rsid w:val="0057550E"/>
    <w:rsid w:val="00575A30"/>
    <w:rsid w:val="00575B1E"/>
    <w:rsid w:val="00576874"/>
    <w:rsid w:val="00576B00"/>
    <w:rsid w:val="00576B23"/>
    <w:rsid w:val="00576EB6"/>
    <w:rsid w:val="00577020"/>
    <w:rsid w:val="00577DB3"/>
    <w:rsid w:val="00577DCA"/>
    <w:rsid w:val="00577F14"/>
    <w:rsid w:val="00577FD7"/>
    <w:rsid w:val="005801B3"/>
    <w:rsid w:val="00580B09"/>
    <w:rsid w:val="00580B6A"/>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E48"/>
    <w:rsid w:val="005A64F0"/>
    <w:rsid w:val="005A68EE"/>
    <w:rsid w:val="005A6912"/>
    <w:rsid w:val="005A70F5"/>
    <w:rsid w:val="005A731E"/>
    <w:rsid w:val="005B0080"/>
    <w:rsid w:val="005B0149"/>
    <w:rsid w:val="005B0A02"/>
    <w:rsid w:val="005B0A8E"/>
    <w:rsid w:val="005B0D5D"/>
    <w:rsid w:val="005B16F2"/>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9A"/>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C32"/>
    <w:rsid w:val="005D3FF6"/>
    <w:rsid w:val="005D4030"/>
    <w:rsid w:val="005D4039"/>
    <w:rsid w:val="005D4438"/>
    <w:rsid w:val="005D4D3E"/>
    <w:rsid w:val="005D527E"/>
    <w:rsid w:val="005D536A"/>
    <w:rsid w:val="005D5691"/>
    <w:rsid w:val="005D5727"/>
    <w:rsid w:val="005D61B1"/>
    <w:rsid w:val="005D622E"/>
    <w:rsid w:val="005D6504"/>
    <w:rsid w:val="005D69B3"/>
    <w:rsid w:val="005D6F82"/>
    <w:rsid w:val="005D7349"/>
    <w:rsid w:val="005D7505"/>
    <w:rsid w:val="005D755F"/>
    <w:rsid w:val="005D771E"/>
    <w:rsid w:val="005D7C36"/>
    <w:rsid w:val="005E03D0"/>
    <w:rsid w:val="005E0A98"/>
    <w:rsid w:val="005E12F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5D3"/>
    <w:rsid w:val="00601787"/>
    <w:rsid w:val="00601959"/>
    <w:rsid w:val="00601A73"/>
    <w:rsid w:val="00601FF9"/>
    <w:rsid w:val="006023B8"/>
    <w:rsid w:val="0060269E"/>
    <w:rsid w:val="0060302D"/>
    <w:rsid w:val="006032BA"/>
    <w:rsid w:val="006033E4"/>
    <w:rsid w:val="00603546"/>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3C"/>
    <w:rsid w:val="006125E0"/>
    <w:rsid w:val="0061308C"/>
    <w:rsid w:val="0061377B"/>
    <w:rsid w:val="00613B4A"/>
    <w:rsid w:val="00613D55"/>
    <w:rsid w:val="00614106"/>
    <w:rsid w:val="006144F0"/>
    <w:rsid w:val="006144FD"/>
    <w:rsid w:val="00614CE8"/>
    <w:rsid w:val="00614D93"/>
    <w:rsid w:val="00614E7B"/>
    <w:rsid w:val="00616E64"/>
    <w:rsid w:val="00617106"/>
    <w:rsid w:val="00617113"/>
    <w:rsid w:val="006173E3"/>
    <w:rsid w:val="00617416"/>
    <w:rsid w:val="006206A0"/>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5F3"/>
    <w:rsid w:val="006327F8"/>
    <w:rsid w:val="006329BE"/>
    <w:rsid w:val="00632AD0"/>
    <w:rsid w:val="0063400A"/>
    <w:rsid w:val="00634160"/>
    <w:rsid w:val="00634975"/>
    <w:rsid w:val="006358C5"/>
    <w:rsid w:val="00635C49"/>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9FE"/>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507F3"/>
    <w:rsid w:val="00650860"/>
    <w:rsid w:val="00651380"/>
    <w:rsid w:val="00651959"/>
    <w:rsid w:val="00651DDA"/>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5E81"/>
    <w:rsid w:val="00676032"/>
    <w:rsid w:val="006763E6"/>
    <w:rsid w:val="0067662C"/>
    <w:rsid w:val="0067693D"/>
    <w:rsid w:val="00676A23"/>
    <w:rsid w:val="00676B60"/>
    <w:rsid w:val="00676CA2"/>
    <w:rsid w:val="006770A9"/>
    <w:rsid w:val="00677730"/>
    <w:rsid w:val="00677A03"/>
    <w:rsid w:val="00677B12"/>
    <w:rsid w:val="00677C02"/>
    <w:rsid w:val="00677C6F"/>
    <w:rsid w:val="006809C0"/>
    <w:rsid w:val="00680B38"/>
    <w:rsid w:val="00680D48"/>
    <w:rsid w:val="00681112"/>
    <w:rsid w:val="006815E6"/>
    <w:rsid w:val="0068257C"/>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6FD"/>
    <w:rsid w:val="00692AA4"/>
    <w:rsid w:val="00692B3D"/>
    <w:rsid w:val="00692C4D"/>
    <w:rsid w:val="00692E81"/>
    <w:rsid w:val="006933C8"/>
    <w:rsid w:val="006935A2"/>
    <w:rsid w:val="00694154"/>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A9D"/>
    <w:rsid w:val="00697C4A"/>
    <w:rsid w:val="00697D47"/>
    <w:rsid w:val="00697D4C"/>
    <w:rsid w:val="006A0AA4"/>
    <w:rsid w:val="006A0BAF"/>
    <w:rsid w:val="006A0FEB"/>
    <w:rsid w:val="006A11BE"/>
    <w:rsid w:val="006A12B7"/>
    <w:rsid w:val="006A183D"/>
    <w:rsid w:val="006A187E"/>
    <w:rsid w:val="006A2261"/>
    <w:rsid w:val="006A2616"/>
    <w:rsid w:val="006A2D59"/>
    <w:rsid w:val="006A3446"/>
    <w:rsid w:val="006A4798"/>
    <w:rsid w:val="006A47F9"/>
    <w:rsid w:val="006A4941"/>
    <w:rsid w:val="006A4EDA"/>
    <w:rsid w:val="006A4EF8"/>
    <w:rsid w:val="006A4FFE"/>
    <w:rsid w:val="006A58CC"/>
    <w:rsid w:val="006A5BD9"/>
    <w:rsid w:val="006A607A"/>
    <w:rsid w:val="006A7263"/>
    <w:rsid w:val="006A761C"/>
    <w:rsid w:val="006A7F1A"/>
    <w:rsid w:val="006B0C54"/>
    <w:rsid w:val="006B0DCE"/>
    <w:rsid w:val="006B0EB0"/>
    <w:rsid w:val="006B14C2"/>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03E3"/>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80F"/>
    <w:rsid w:val="006E1912"/>
    <w:rsid w:val="006E1C98"/>
    <w:rsid w:val="006E28AA"/>
    <w:rsid w:val="006E2B9A"/>
    <w:rsid w:val="006E2BC1"/>
    <w:rsid w:val="006E2E37"/>
    <w:rsid w:val="006E3334"/>
    <w:rsid w:val="006E372C"/>
    <w:rsid w:val="006E3DE0"/>
    <w:rsid w:val="006E3F68"/>
    <w:rsid w:val="006E412D"/>
    <w:rsid w:val="006E42BF"/>
    <w:rsid w:val="006E436C"/>
    <w:rsid w:val="006E4CE7"/>
    <w:rsid w:val="006E51E6"/>
    <w:rsid w:val="006E5F9D"/>
    <w:rsid w:val="006E6124"/>
    <w:rsid w:val="006E624A"/>
    <w:rsid w:val="006E6756"/>
    <w:rsid w:val="006E6F76"/>
    <w:rsid w:val="006E6FE2"/>
    <w:rsid w:val="006E740E"/>
    <w:rsid w:val="006E7557"/>
    <w:rsid w:val="006E757D"/>
    <w:rsid w:val="006F0136"/>
    <w:rsid w:val="006F024D"/>
    <w:rsid w:val="006F04E5"/>
    <w:rsid w:val="006F0810"/>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48"/>
    <w:rsid w:val="006F72DA"/>
    <w:rsid w:val="006F73E5"/>
    <w:rsid w:val="006F7905"/>
    <w:rsid w:val="007004FA"/>
    <w:rsid w:val="0070063C"/>
    <w:rsid w:val="00701ADB"/>
    <w:rsid w:val="00701BBD"/>
    <w:rsid w:val="00701D32"/>
    <w:rsid w:val="00702015"/>
    <w:rsid w:val="007020CC"/>
    <w:rsid w:val="00702430"/>
    <w:rsid w:val="00703EE4"/>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5A3"/>
    <w:rsid w:val="0071233E"/>
    <w:rsid w:val="007129AB"/>
    <w:rsid w:val="00712CEF"/>
    <w:rsid w:val="00712ED0"/>
    <w:rsid w:val="0071321C"/>
    <w:rsid w:val="00713235"/>
    <w:rsid w:val="0071352F"/>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CB2"/>
    <w:rsid w:val="00726F4B"/>
    <w:rsid w:val="007277C2"/>
    <w:rsid w:val="00727B04"/>
    <w:rsid w:val="00727D55"/>
    <w:rsid w:val="00727F01"/>
    <w:rsid w:val="0073026A"/>
    <w:rsid w:val="00730732"/>
    <w:rsid w:val="00730C8D"/>
    <w:rsid w:val="00731693"/>
    <w:rsid w:val="00731EA5"/>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A78"/>
    <w:rsid w:val="00736B9F"/>
    <w:rsid w:val="007370F3"/>
    <w:rsid w:val="00737693"/>
    <w:rsid w:val="007378CD"/>
    <w:rsid w:val="00737B12"/>
    <w:rsid w:val="007402B5"/>
    <w:rsid w:val="007405E8"/>
    <w:rsid w:val="007406E7"/>
    <w:rsid w:val="00740F89"/>
    <w:rsid w:val="00741276"/>
    <w:rsid w:val="00741396"/>
    <w:rsid w:val="00741461"/>
    <w:rsid w:val="007414A5"/>
    <w:rsid w:val="007415A1"/>
    <w:rsid w:val="00741641"/>
    <w:rsid w:val="00741ED8"/>
    <w:rsid w:val="007421CB"/>
    <w:rsid w:val="007423C8"/>
    <w:rsid w:val="00742B20"/>
    <w:rsid w:val="00742F48"/>
    <w:rsid w:val="00742F70"/>
    <w:rsid w:val="007430B1"/>
    <w:rsid w:val="00743309"/>
    <w:rsid w:val="007434F1"/>
    <w:rsid w:val="00743591"/>
    <w:rsid w:val="007438A1"/>
    <w:rsid w:val="00743ACF"/>
    <w:rsid w:val="00743C70"/>
    <w:rsid w:val="007440D0"/>
    <w:rsid w:val="007442E4"/>
    <w:rsid w:val="007446C6"/>
    <w:rsid w:val="0074490B"/>
    <w:rsid w:val="00744AB4"/>
    <w:rsid w:val="00745518"/>
    <w:rsid w:val="00745714"/>
    <w:rsid w:val="007458D6"/>
    <w:rsid w:val="0074590F"/>
    <w:rsid w:val="00745CCE"/>
    <w:rsid w:val="00745EDA"/>
    <w:rsid w:val="00746592"/>
    <w:rsid w:val="00746635"/>
    <w:rsid w:val="00746C22"/>
    <w:rsid w:val="00746E2D"/>
    <w:rsid w:val="00747125"/>
    <w:rsid w:val="0074731F"/>
    <w:rsid w:val="007503AE"/>
    <w:rsid w:val="0075062B"/>
    <w:rsid w:val="007507BC"/>
    <w:rsid w:val="007509EF"/>
    <w:rsid w:val="00750FA2"/>
    <w:rsid w:val="00751157"/>
    <w:rsid w:val="007518B2"/>
    <w:rsid w:val="00751F1B"/>
    <w:rsid w:val="00751F82"/>
    <w:rsid w:val="007520B0"/>
    <w:rsid w:val="0075227A"/>
    <w:rsid w:val="00752535"/>
    <w:rsid w:val="007536B1"/>
    <w:rsid w:val="00753B2B"/>
    <w:rsid w:val="00754260"/>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44"/>
    <w:rsid w:val="00762F7A"/>
    <w:rsid w:val="00762FB0"/>
    <w:rsid w:val="007632F1"/>
    <w:rsid w:val="00763736"/>
    <w:rsid w:val="0076415D"/>
    <w:rsid w:val="00764F9A"/>
    <w:rsid w:val="00765213"/>
    <w:rsid w:val="00765532"/>
    <w:rsid w:val="00765D42"/>
    <w:rsid w:val="00765FEB"/>
    <w:rsid w:val="00766542"/>
    <w:rsid w:val="00766A52"/>
    <w:rsid w:val="00767016"/>
    <w:rsid w:val="0076704F"/>
    <w:rsid w:val="007671BC"/>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563"/>
    <w:rsid w:val="007826A9"/>
    <w:rsid w:val="00782740"/>
    <w:rsid w:val="007829A4"/>
    <w:rsid w:val="00783DE6"/>
    <w:rsid w:val="00783F64"/>
    <w:rsid w:val="00784039"/>
    <w:rsid w:val="007847D8"/>
    <w:rsid w:val="007848F6"/>
    <w:rsid w:val="00784CFA"/>
    <w:rsid w:val="00784D8E"/>
    <w:rsid w:val="00785264"/>
    <w:rsid w:val="0078557B"/>
    <w:rsid w:val="007855B9"/>
    <w:rsid w:val="00785602"/>
    <w:rsid w:val="007856A8"/>
    <w:rsid w:val="00785AA1"/>
    <w:rsid w:val="0078637A"/>
    <w:rsid w:val="0078642B"/>
    <w:rsid w:val="00786A4F"/>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A26"/>
    <w:rsid w:val="00797BEB"/>
    <w:rsid w:val="007A04ED"/>
    <w:rsid w:val="007A0636"/>
    <w:rsid w:val="007A079A"/>
    <w:rsid w:val="007A082C"/>
    <w:rsid w:val="007A0A37"/>
    <w:rsid w:val="007A0BB8"/>
    <w:rsid w:val="007A0D08"/>
    <w:rsid w:val="007A1278"/>
    <w:rsid w:val="007A13A6"/>
    <w:rsid w:val="007A160F"/>
    <w:rsid w:val="007A1C0A"/>
    <w:rsid w:val="007A21EE"/>
    <w:rsid w:val="007A2ADA"/>
    <w:rsid w:val="007A2F23"/>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2D23"/>
    <w:rsid w:val="007B32ED"/>
    <w:rsid w:val="007B3E0C"/>
    <w:rsid w:val="007B3F20"/>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323"/>
    <w:rsid w:val="007C58F2"/>
    <w:rsid w:val="007C5EA6"/>
    <w:rsid w:val="007C5F20"/>
    <w:rsid w:val="007C63D1"/>
    <w:rsid w:val="007C71CF"/>
    <w:rsid w:val="007C75AE"/>
    <w:rsid w:val="007C7CF4"/>
    <w:rsid w:val="007C7D0F"/>
    <w:rsid w:val="007C7E4B"/>
    <w:rsid w:val="007C7F72"/>
    <w:rsid w:val="007D0705"/>
    <w:rsid w:val="007D107E"/>
    <w:rsid w:val="007D11CB"/>
    <w:rsid w:val="007D1931"/>
    <w:rsid w:val="007D1ACE"/>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D7E60"/>
    <w:rsid w:val="007E0AF0"/>
    <w:rsid w:val="007E12E4"/>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0A5"/>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26E"/>
    <w:rsid w:val="007F6917"/>
    <w:rsid w:val="007F6A32"/>
    <w:rsid w:val="007F6A96"/>
    <w:rsid w:val="007F6C24"/>
    <w:rsid w:val="007F6D2F"/>
    <w:rsid w:val="007F7065"/>
    <w:rsid w:val="007F71D8"/>
    <w:rsid w:val="007F7414"/>
    <w:rsid w:val="007F74A6"/>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037"/>
    <w:rsid w:val="008051CC"/>
    <w:rsid w:val="00805293"/>
    <w:rsid w:val="00805449"/>
    <w:rsid w:val="00805960"/>
    <w:rsid w:val="0080596C"/>
    <w:rsid w:val="00805BF2"/>
    <w:rsid w:val="00806F7C"/>
    <w:rsid w:val="008070AB"/>
    <w:rsid w:val="008077C7"/>
    <w:rsid w:val="00807952"/>
    <w:rsid w:val="00807E87"/>
    <w:rsid w:val="0081005F"/>
    <w:rsid w:val="00810141"/>
    <w:rsid w:val="008106E3"/>
    <w:rsid w:val="0081131A"/>
    <w:rsid w:val="00811A86"/>
    <w:rsid w:val="00811AB0"/>
    <w:rsid w:val="00811ED2"/>
    <w:rsid w:val="00811F87"/>
    <w:rsid w:val="00812114"/>
    <w:rsid w:val="00812120"/>
    <w:rsid w:val="00812241"/>
    <w:rsid w:val="008141EF"/>
    <w:rsid w:val="008148BD"/>
    <w:rsid w:val="00815130"/>
    <w:rsid w:val="008154E1"/>
    <w:rsid w:val="00816301"/>
    <w:rsid w:val="008164D3"/>
    <w:rsid w:val="00816B57"/>
    <w:rsid w:val="00816CE5"/>
    <w:rsid w:val="008170FB"/>
    <w:rsid w:val="008176A7"/>
    <w:rsid w:val="00817D75"/>
    <w:rsid w:val="00817E45"/>
    <w:rsid w:val="008207A7"/>
    <w:rsid w:val="00820BC2"/>
    <w:rsid w:val="00821699"/>
    <w:rsid w:val="00821E28"/>
    <w:rsid w:val="008224A8"/>
    <w:rsid w:val="008229FB"/>
    <w:rsid w:val="00822AAE"/>
    <w:rsid w:val="00822C09"/>
    <w:rsid w:val="00822CD7"/>
    <w:rsid w:val="0082304A"/>
    <w:rsid w:val="00823B2A"/>
    <w:rsid w:val="00823E33"/>
    <w:rsid w:val="0082402C"/>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6FF7"/>
    <w:rsid w:val="00837400"/>
    <w:rsid w:val="00837BD5"/>
    <w:rsid w:val="00837FAB"/>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1EAF"/>
    <w:rsid w:val="00852171"/>
    <w:rsid w:val="008521DB"/>
    <w:rsid w:val="008522A9"/>
    <w:rsid w:val="0085275F"/>
    <w:rsid w:val="00852B86"/>
    <w:rsid w:val="00852D32"/>
    <w:rsid w:val="00853459"/>
    <w:rsid w:val="00853B1C"/>
    <w:rsid w:val="00853FD0"/>
    <w:rsid w:val="008545ED"/>
    <w:rsid w:val="008548AE"/>
    <w:rsid w:val="00854997"/>
    <w:rsid w:val="00854AB5"/>
    <w:rsid w:val="00854E1B"/>
    <w:rsid w:val="00854FD4"/>
    <w:rsid w:val="008557F9"/>
    <w:rsid w:val="00855CEF"/>
    <w:rsid w:val="00856265"/>
    <w:rsid w:val="00857170"/>
    <w:rsid w:val="008573FA"/>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3ED5"/>
    <w:rsid w:val="008742BE"/>
    <w:rsid w:val="00874550"/>
    <w:rsid w:val="008745FD"/>
    <w:rsid w:val="00874FD9"/>
    <w:rsid w:val="00875341"/>
    <w:rsid w:val="0087536D"/>
    <w:rsid w:val="00875500"/>
    <w:rsid w:val="00875A37"/>
    <w:rsid w:val="00876320"/>
    <w:rsid w:val="00876A6D"/>
    <w:rsid w:val="0087782A"/>
    <w:rsid w:val="00877978"/>
    <w:rsid w:val="00877C63"/>
    <w:rsid w:val="008803BF"/>
    <w:rsid w:val="0088052C"/>
    <w:rsid w:val="00880C26"/>
    <w:rsid w:val="00880CF4"/>
    <w:rsid w:val="00880DC0"/>
    <w:rsid w:val="00881648"/>
    <w:rsid w:val="00881790"/>
    <w:rsid w:val="008819A7"/>
    <w:rsid w:val="00881E7F"/>
    <w:rsid w:val="008821BB"/>
    <w:rsid w:val="008822CF"/>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6D42"/>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225"/>
    <w:rsid w:val="008963EF"/>
    <w:rsid w:val="00896FF1"/>
    <w:rsid w:val="0089723B"/>
    <w:rsid w:val="00897534"/>
    <w:rsid w:val="008975F7"/>
    <w:rsid w:val="008976FD"/>
    <w:rsid w:val="00897AF9"/>
    <w:rsid w:val="008A027E"/>
    <w:rsid w:val="008A0358"/>
    <w:rsid w:val="008A0723"/>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528"/>
    <w:rsid w:val="008B2D7A"/>
    <w:rsid w:val="008B35A3"/>
    <w:rsid w:val="008B36E0"/>
    <w:rsid w:val="008B3AAD"/>
    <w:rsid w:val="008B4023"/>
    <w:rsid w:val="008B414E"/>
    <w:rsid w:val="008B43C5"/>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587"/>
    <w:rsid w:val="008D18E0"/>
    <w:rsid w:val="008D1B9A"/>
    <w:rsid w:val="008D202F"/>
    <w:rsid w:val="008D2D25"/>
    <w:rsid w:val="008D3587"/>
    <w:rsid w:val="008D3837"/>
    <w:rsid w:val="008D3CB6"/>
    <w:rsid w:val="008D4314"/>
    <w:rsid w:val="008D4D74"/>
    <w:rsid w:val="008D536E"/>
    <w:rsid w:val="008D55E8"/>
    <w:rsid w:val="008D5EC3"/>
    <w:rsid w:val="008D6185"/>
    <w:rsid w:val="008D6772"/>
    <w:rsid w:val="008D7323"/>
    <w:rsid w:val="008D73F5"/>
    <w:rsid w:val="008D7747"/>
    <w:rsid w:val="008D781A"/>
    <w:rsid w:val="008E094B"/>
    <w:rsid w:val="008E0FED"/>
    <w:rsid w:val="008E1050"/>
    <w:rsid w:val="008E10D9"/>
    <w:rsid w:val="008E11E8"/>
    <w:rsid w:val="008E1413"/>
    <w:rsid w:val="008E176C"/>
    <w:rsid w:val="008E2832"/>
    <w:rsid w:val="008E2F70"/>
    <w:rsid w:val="008E3453"/>
    <w:rsid w:val="008E34B3"/>
    <w:rsid w:val="008E39E6"/>
    <w:rsid w:val="008E3D48"/>
    <w:rsid w:val="008E46E5"/>
    <w:rsid w:val="008E536D"/>
    <w:rsid w:val="008E5A4F"/>
    <w:rsid w:val="008E5FA3"/>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6535"/>
    <w:rsid w:val="008F6BD7"/>
    <w:rsid w:val="008F70EA"/>
    <w:rsid w:val="008F7134"/>
    <w:rsid w:val="008F7512"/>
    <w:rsid w:val="008F7F19"/>
    <w:rsid w:val="008F7F71"/>
    <w:rsid w:val="00900473"/>
    <w:rsid w:val="00900846"/>
    <w:rsid w:val="00900CBA"/>
    <w:rsid w:val="00900EB5"/>
    <w:rsid w:val="009015A9"/>
    <w:rsid w:val="00901627"/>
    <w:rsid w:val="00902A9A"/>
    <w:rsid w:val="00903318"/>
    <w:rsid w:val="009033E7"/>
    <w:rsid w:val="00903515"/>
    <w:rsid w:val="0090378D"/>
    <w:rsid w:val="00903AAB"/>
    <w:rsid w:val="00903B6D"/>
    <w:rsid w:val="00904036"/>
    <w:rsid w:val="00904296"/>
    <w:rsid w:val="009044BA"/>
    <w:rsid w:val="009049F7"/>
    <w:rsid w:val="00904A93"/>
    <w:rsid w:val="00905B71"/>
    <w:rsid w:val="00905CD3"/>
    <w:rsid w:val="00906337"/>
    <w:rsid w:val="00906411"/>
    <w:rsid w:val="00907704"/>
    <w:rsid w:val="00907A33"/>
    <w:rsid w:val="00907C9F"/>
    <w:rsid w:val="00910476"/>
    <w:rsid w:val="00910FBD"/>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5B6"/>
    <w:rsid w:val="00920788"/>
    <w:rsid w:val="00920CE6"/>
    <w:rsid w:val="00920F2F"/>
    <w:rsid w:val="0092139A"/>
    <w:rsid w:val="009217ED"/>
    <w:rsid w:val="00921C20"/>
    <w:rsid w:val="00921D0E"/>
    <w:rsid w:val="009221E6"/>
    <w:rsid w:val="009229D3"/>
    <w:rsid w:val="009234DC"/>
    <w:rsid w:val="00923E1C"/>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5E3"/>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400"/>
    <w:rsid w:val="00960AF0"/>
    <w:rsid w:val="00960BAB"/>
    <w:rsid w:val="00960C4C"/>
    <w:rsid w:val="009612FD"/>
    <w:rsid w:val="00961AEB"/>
    <w:rsid w:val="00961B39"/>
    <w:rsid w:val="00961CF5"/>
    <w:rsid w:val="0096213A"/>
    <w:rsid w:val="00962631"/>
    <w:rsid w:val="00963A0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AA6"/>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9A"/>
    <w:rsid w:val="00985087"/>
    <w:rsid w:val="009850EB"/>
    <w:rsid w:val="00985528"/>
    <w:rsid w:val="009855CC"/>
    <w:rsid w:val="009855D5"/>
    <w:rsid w:val="00985AD1"/>
    <w:rsid w:val="00985EF2"/>
    <w:rsid w:val="0098614F"/>
    <w:rsid w:val="00986AA3"/>
    <w:rsid w:val="00986C8A"/>
    <w:rsid w:val="00987359"/>
    <w:rsid w:val="00987649"/>
    <w:rsid w:val="009879C1"/>
    <w:rsid w:val="00987B17"/>
    <w:rsid w:val="00987E9F"/>
    <w:rsid w:val="00990032"/>
    <w:rsid w:val="00990A72"/>
    <w:rsid w:val="00990F5D"/>
    <w:rsid w:val="0099116F"/>
    <w:rsid w:val="00991241"/>
    <w:rsid w:val="00991BCC"/>
    <w:rsid w:val="00992419"/>
    <w:rsid w:val="0099248E"/>
    <w:rsid w:val="00992501"/>
    <w:rsid w:val="00992DCC"/>
    <w:rsid w:val="00992F5E"/>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39"/>
    <w:rsid w:val="009A1CA5"/>
    <w:rsid w:val="009A1E5D"/>
    <w:rsid w:val="009A20C2"/>
    <w:rsid w:val="009A20D4"/>
    <w:rsid w:val="009A24FC"/>
    <w:rsid w:val="009A25DA"/>
    <w:rsid w:val="009A35EC"/>
    <w:rsid w:val="009A392E"/>
    <w:rsid w:val="009A3D68"/>
    <w:rsid w:val="009A4286"/>
    <w:rsid w:val="009A44D9"/>
    <w:rsid w:val="009A459B"/>
    <w:rsid w:val="009A48D7"/>
    <w:rsid w:val="009A4AC3"/>
    <w:rsid w:val="009A4AE9"/>
    <w:rsid w:val="009A4E67"/>
    <w:rsid w:val="009A5162"/>
    <w:rsid w:val="009A5596"/>
    <w:rsid w:val="009A56C5"/>
    <w:rsid w:val="009A5C3E"/>
    <w:rsid w:val="009A66D8"/>
    <w:rsid w:val="009A6826"/>
    <w:rsid w:val="009A75E9"/>
    <w:rsid w:val="009A761E"/>
    <w:rsid w:val="009A7914"/>
    <w:rsid w:val="009A7EA9"/>
    <w:rsid w:val="009A7F7C"/>
    <w:rsid w:val="009B0170"/>
    <w:rsid w:val="009B079B"/>
    <w:rsid w:val="009B07D0"/>
    <w:rsid w:val="009B07D2"/>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4B8"/>
    <w:rsid w:val="009D06CF"/>
    <w:rsid w:val="009D0C75"/>
    <w:rsid w:val="009D13D9"/>
    <w:rsid w:val="009D14F1"/>
    <w:rsid w:val="009D194B"/>
    <w:rsid w:val="009D19DF"/>
    <w:rsid w:val="009D1CE0"/>
    <w:rsid w:val="009D1DD3"/>
    <w:rsid w:val="009D1FBD"/>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5C8"/>
    <w:rsid w:val="009E22A9"/>
    <w:rsid w:val="009E29A0"/>
    <w:rsid w:val="009E2EF9"/>
    <w:rsid w:val="009E348F"/>
    <w:rsid w:val="009E4118"/>
    <w:rsid w:val="009E48B0"/>
    <w:rsid w:val="009E4A65"/>
    <w:rsid w:val="009E4C3B"/>
    <w:rsid w:val="009E527F"/>
    <w:rsid w:val="009E563A"/>
    <w:rsid w:val="009E5674"/>
    <w:rsid w:val="009E5D8E"/>
    <w:rsid w:val="009E6139"/>
    <w:rsid w:val="009E6778"/>
    <w:rsid w:val="009E6796"/>
    <w:rsid w:val="009E6854"/>
    <w:rsid w:val="009E686B"/>
    <w:rsid w:val="009E69A6"/>
    <w:rsid w:val="009E7287"/>
    <w:rsid w:val="009E746A"/>
    <w:rsid w:val="009E7581"/>
    <w:rsid w:val="009E76E9"/>
    <w:rsid w:val="009E782F"/>
    <w:rsid w:val="009E7E03"/>
    <w:rsid w:val="009E7E13"/>
    <w:rsid w:val="009E7E31"/>
    <w:rsid w:val="009F00BF"/>
    <w:rsid w:val="009F0288"/>
    <w:rsid w:val="009F05AC"/>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6799"/>
    <w:rsid w:val="009F7723"/>
    <w:rsid w:val="009F7911"/>
    <w:rsid w:val="009F7AFE"/>
    <w:rsid w:val="009F7DC4"/>
    <w:rsid w:val="00A0017E"/>
    <w:rsid w:val="00A0023D"/>
    <w:rsid w:val="00A00409"/>
    <w:rsid w:val="00A00564"/>
    <w:rsid w:val="00A00697"/>
    <w:rsid w:val="00A00EE0"/>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8AA"/>
    <w:rsid w:val="00A07BDD"/>
    <w:rsid w:val="00A10550"/>
    <w:rsid w:val="00A1068D"/>
    <w:rsid w:val="00A10853"/>
    <w:rsid w:val="00A109C5"/>
    <w:rsid w:val="00A10FA9"/>
    <w:rsid w:val="00A1105E"/>
    <w:rsid w:val="00A116C5"/>
    <w:rsid w:val="00A119E5"/>
    <w:rsid w:val="00A1229C"/>
    <w:rsid w:val="00A1233C"/>
    <w:rsid w:val="00A12A0A"/>
    <w:rsid w:val="00A12C35"/>
    <w:rsid w:val="00A131E3"/>
    <w:rsid w:val="00A1371F"/>
    <w:rsid w:val="00A13D43"/>
    <w:rsid w:val="00A14439"/>
    <w:rsid w:val="00A14758"/>
    <w:rsid w:val="00A148FA"/>
    <w:rsid w:val="00A14C1C"/>
    <w:rsid w:val="00A1514F"/>
    <w:rsid w:val="00A155BE"/>
    <w:rsid w:val="00A15763"/>
    <w:rsid w:val="00A157E6"/>
    <w:rsid w:val="00A1590A"/>
    <w:rsid w:val="00A16872"/>
    <w:rsid w:val="00A168B7"/>
    <w:rsid w:val="00A16FCD"/>
    <w:rsid w:val="00A170E8"/>
    <w:rsid w:val="00A1711F"/>
    <w:rsid w:val="00A173A4"/>
    <w:rsid w:val="00A1757F"/>
    <w:rsid w:val="00A17978"/>
    <w:rsid w:val="00A17C09"/>
    <w:rsid w:val="00A2010B"/>
    <w:rsid w:val="00A201EE"/>
    <w:rsid w:val="00A21596"/>
    <w:rsid w:val="00A2183A"/>
    <w:rsid w:val="00A21E12"/>
    <w:rsid w:val="00A220D7"/>
    <w:rsid w:val="00A22AFA"/>
    <w:rsid w:val="00A22B1E"/>
    <w:rsid w:val="00A23E48"/>
    <w:rsid w:val="00A24AEB"/>
    <w:rsid w:val="00A24C34"/>
    <w:rsid w:val="00A255A0"/>
    <w:rsid w:val="00A26217"/>
    <w:rsid w:val="00A2632D"/>
    <w:rsid w:val="00A26966"/>
    <w:rsid w:val="00A27090"/>
    <w:rsid w:val="00A270A9"/>
    <w:rsid w:val="00A277F3"/>
    <w:rsid w:val="00A27C98"/>
    <w:rsid w:val="00A27D12"/>
    <w:rsid w:val="00A27E35"/>
    <w:rsid w:val="00A301E7"/>
    <w:rsid w:val="00A302F0"/>
    <w:rsid w:val="00A3047F"/>
    <w:rsid w:val="00A30871"/>
    <w:rsid w:val="00A309BA"/>
    <w:rsid w:val="00A30A88"/>
    <w:rsid w:val="00A30B37"/>
    <w:rsid w:val="00A30C4D"/>
    <w:rsid w:val="00A31151"/>
    <w:rsid w:val="00A317B0"/>
    <w:rsid w:val="00A320F4"/>
    <w:rsid w:val="00A32590"/>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51C"/>
    <w:rsid w:val="00A379AE"/>
    <w:rsid w:val="00A4072A"/>
    <w:rsid w:val="00A40A1C"/>
    <w:rsid w:val="00A42593"/>
    <w:rsid w:val="00A42A61"/>
    <w:rsid w:val="00A42C23"/>
    <w:rsid w:val="00A42EE6"/>
    <w:rsid w:val="00A42F0A"/>
    <w:rsid w:val="00A4322F"/>
    <w:rsid w:val="00A436B3"/>
    <w:rsid w:val="00A438C6"/>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A7"/>
    <w:rsid w:val="00A5471B"/>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622"/>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897"/>
    <w:rsid w:val="00A674DB"/>
    <w:rsid w:val="00A67A12"/>
    <w:rsid w:val="00A67BED"/>
    <w:rsid w:val="00A67D56"/>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615"/>
    <w:rsid w:val="00A73B82"/>
    <w:rsid w:val="00A73C1A"/>
    <w:rsid w:val="00A73CFF"/>
    <w:rsid w:val="00A73E80"/>
    <w:rsid w:val="00A73E88"/>
    <w:rsid w:val="00A742D8"/>
    <w:rsid w:val="00A748A7"/>
    <w:rsid w:val="00A748FE"/>
    <w:rsid w:val="00A74ED2"/>
    <w:rsid w:val="00A755F6"/>
    <w:rsid w:val="00A75910"/>
    <w:rsid w:val="00A75921"/>
    <w:rsid w:val="00A75F68"/>
    <w:rsid w:val="00A76307"/>
    <w:rsid w:val="00A76393"/>
    <w:rsid w:val="00A76C47"/>
    <w:rsid w:val="00A76C89"/>
    <w:rsid w:val="00A77782"/>
    <w:rsid w:val="00A7785E"/>
    <w:rsid w:val="00A778B9"/>
    <w:rsid w:val="00A779E0"/>
    <w:rsid w:val="00A8042F"/>
    <w:rsid w:val="00A804E1"/>
    <w:rsid w:val="00A806E1"/>
    <w:rsid w:val="00A81329"/>
    <w:rsid w:val="00A814CF"/>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9D3"/>
    <w:rsid w:val="00A85B36"/>
    <w:rsid w:val="00A8649F"/>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73BE"/>
    <w:rsid w:val="00A9740F"/>
    <w:rsid w:val="00A9774A"/>
    <w:rsid w:val="00A97913"/>
    <w:rsid w:val="00A97E45"/>
    <w:rsid w:val="00AA089D"/>
    <w:rsid w:val="00AA08D9"/>
    <w:rsid w:val="00AA0CB7"/>
    <w:rsid w:val="00AA0D3A"/>
    <w:rsid w:val="00AA0DEE"/>
    <w:rsid w:val="00AA0DF5"/>
    <w:rsid w:val="00AA11A4"/>
    <w:rsid w:val="00AA12F0"/>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6DF"/>
    <w:rsid w:val="00AC1746"/>
    <w:rsid w:val="00AC1919"/>
    <w:rsid w:val="00AC24B5"/>
    <w:rsid w:val="00AC26BE"/>
    <w:rsid w:val="00AC27DA"/>
    <w:rsid w:val="00AC2FDA"/>
    <w:rsid w:val="00AC3551"/>
    <w:rsid w:val="00AC36D8"/>
    <w:rsid w:val="00AC4470"/>
    <w:rsid w:val="00AC4C04"/>
    <w:rsid w:val="00AC4E4F"/>
    <w:rsid w:val="00AC58B9"/>
    <w:rsid w:val="00AC5C3C"/>
    <w:rsid w:val="00AC6074"/>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531"/>
    <w:rsid w:val="00AD3EC4"/>
    <w:rsid w:val="00AD44E0"/>
    <w:rsid w:val="00AD4B64"/>
    <w:rsid w:val="00AD5129"/>
    <w:rsid w:val="00AD55AD"/>
    <w:rsid w:val="00AD56EF"/>
    <w:rsid w:val="00AD5728"/>
    <w:rsid w:val="00AD596C"/>
    <w:rsid w:val="00AD5C24"/>
    <w:rsid w:val="00AD5DFE"/>
    <w:rsid w:val="00AD603D"/>
    <w:rsid w:val="00AD6889"/>
    <w:rsid w:val="00AD6BF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15"/>
    <w:rsid w:val="00AE3353"/>
    <w:rsid w:val="00AE3385"/>
    <w:rsid w:val="00AE3D1B"/>
    <w:rsid w:val="00AE3DEA"/>
    <w:rsid w:val="00AE43AB"/>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7DB"/>
    <w:rsid w:val="00B128F5"/>
    <w:rsid w:val="00B12A31"/>
    <w:rsid w:val="00B12C80"/>
    <w:rsid w:val="00B12DFD"/>
    <w:rsid w:val="00B12F2E"/>
    <w:rsid w:val="00B13034"/>
    <w:rsid w:val="00B13AFE"/>
    <w:rsid w:val="00B13B87"/>
    <w:rsid w:val="00B13D98"/>
    <w:rsid w:val="00B13DAF"/>
    <w:rsid w:val="00B140A6"/>
    <w:rsid w:val="00B14541"/>
    <w:rsid w:val="00B14572"/>
    <w:rsid w:val="00B14760"/>
    <w:rsid w:val="00B14775"/>
    <w:rsid w:val="00B14DBF"/>
    <w:rsid w:val="00B14F41"/>
    <w:rsid w:val="00B15220"/>
    <w:rsid w:val="00B15483"/>
    <w:rsid w:val="00B164F4"/>
    <w:rsid w:val="00B16828"/>
    <w:rsid w:val="00B16AE4"/>
    <w:rsid w:val="00B16FDC"/>
    <w:rsid w:val="00B17685"/>
    <w:rsid w:val="00B179AC"/>
    <w:rsid w:val="00B17ED1"/>
    <w:rsid w:val="00B20728"/>
    <w:rsid w:val="00B20A08"/>
    <w:rsid w:val="00B20E57"/>
    <w:rsid w:val="00B21005"/>
    <w:rsid w:val="00B215B8"/>
    <w:rsid w:val="00B22109"/>
    <w:rsid w:val="00B22B4D"/>
    <w:rsid w:val="00B22E04"/>
    <w:rsid w:val="00B23B0F"/>
    <w:rsid w:val="00B23BE4"/>
    <w:rsid w:val="00B24074"/>
    <w:rsid w:val="00B24367"/>
    <w:rsid w:val="00B24389"/>
    <w:rsid w:val="00B2548B"/>
    <w:rsid w:val="00B255BB"/>
    <w:rsid w:val="00B25DBE"/>
    <w:rsid w:val="00B26023"/>
    <w:rsid w:val="00B26183"/>
    <w:rsid w:val="00B26393"/>
    <w:rsid w:val="00B2673B"/>
    <w:rsid w:val="00B26911"/>
    <w:rsid w:val="00B2767F"/>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3F85"/>
    <w:rsid w:val="00B4442E"/>
    <w:rsid w:val="00B44A33"/>
    <w:rsid w:val="00B44F4C"/>
    <w:rsid w:val="00B450FC"/>
    <w:rsid w:val="00B4525D"/>
    <w:rsid w:val="00B45746"/>
    <w:rsid w:val="00B457EE"/>
    <w:rsid w:val="00B458A8"/>
    <w:rsid w:val="00B459B9"/>
    <w:rsid w:val="00B46365"/>
    <w:rsid w:val="00B46510"/>
    <w:rsid w:val="00B46681"/>
    <w:rsid w:val="00B46A34"/>
    <w:rsid w:val="00B46D56"/>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5FF3"/>
    <w:rsid w:val="00B66B5F"/>
    <w:rsid w:val="00B66C7F"/>
    <w:rsid w:val="00B674D6"/>
    <w:rsid w:val="00B6773E"/>
    <w:rsid w:val="00B7007D"/>
    <w:rsid w:val="00B708AD"/>
    <w:rsid w:val="00B708B8"/>
    <w:rsid w:val="00B719DB"/>
    <w:rsid w:val="00B72E30"/>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AF0"/>
    <w:rsid w:val="00B76B3D"/>
    <w:rsid w:val="00B76F11"/>
    <w:rsid w:val="00B77085"/>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B14"/>
    <w:rsid w:val="00B83EF4"/>
    <w:rsid w:val="00B83EF6"/>
    <w:rsid w:val="00B841AB"/>
    <w:rsid w:val="00B8468D"/>
    <w:rsid w:val="00B84757"/>
    <w:rsid w:val="00B84888"/>
    <w:rsid w:val="00B84B94"/>
    <w:rsid w:val="00B84DD6"/>
    <w:rsid w:val="00B8514C"/>
    <w:rsid w:val="00B8564F"/>
    <w:rsid w:val="00B85F07"/>
    <w:rsid w:val="00B862CD"/>
    <w:rsid w:val="00B86809"/>
    <w:rsid w:val="00B86826"/>
    <w:rsid w:val="00B8706B"/>
    <w:rsid w:val="00B87DE9"/>
    <w:rsid w:val="00B87E99"/>
    <w:rsid w:val="00B900F2"/>
    <w:rsid w:val="00B90F60"/>
    <w:rsid w:val="00B91074"/>
    <w:rsid w:val="00B9167A"/>
    <w:rsid w:val="00B917CB"/>
    <w:rsid w:val="00B91863"/>
    <w:rsid w:val="00B91A0A"/>
    <w:rsid w:val="00B920E5"/>
    <w:rsid w:val="00B921EC"/>
    <w:rsid w:val="00B92479"/>
    <w:rsid w:val="00B924E9"/>
    <w:rsid w:val="00B92CEB"/>
    <w:rsid w:val="00B9321B"/>
    <w:rsid w:val="00B93BDF"/>
    <w:rsid w:val="00B94507"/>
    <w:rsid w:val="00B94829"/>
    <w:rsid w:val="00B9496A"/>
    <w:rsid w:val="00B94A38"/>
    <w:rsid w:val="00B95183"/>
    <w:rsid w:val="00B95735"/>
    <w:rsid w:val="00B9596D"/>
    <w:rsid w:val="00B95A80"/>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072"/>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BB5"/>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1AE4"/>
    <w:rsid w:val="00BB31E4"/>
    <w:rsid w:val="00BB34A3"/>
    <w:rsid w:val="00BB394F"/>
    <w:rsid w:val="00BB3974"/>
    <w:rsid w:val="00BB4504"/>
    <w:rsid w:val="00BB4A16"/>
    <w:rsid w:val="00BB4A96"/>
    <w:rsid w:val="00BB4F1E"/>
    <w:rsid w:val="00BB5131"/>
    <w:rsid w:val="00BB5224"/>
    <w:rsid w:val="00BB5697"/>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2E62"/>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530"/>
    <w:rsid w:val="00BD2685"/>
    <w:rsid w:val="00BD29B5"/>
    <w:rsid w:val="00BD2B30"/>
    <w:rsid w:val="00BD32A2"/>
    <w:rsid w:val="00BD32EC"/>
    <w:rsid w:val="00BD362D"/>
    <w:rsid w:val="00BD3D20"/>
    <w:rsid w:val="00BD457B"/>
    <w:rsid w:val="00BD4A7C"/>
    <w:rsid w:val="00BD4D36"/>
    <w:rsid w:val="00BD4D89"/>
    <w:rsid w:val="00BD4FDD"/>
    <w:rsid w:val="00BD54E0"/>
    <w:rsid w:val="00BD55E6"/>
    <w:rsid w:val="00BD5826"/>
    <w:rsid w:val="00BD5DEB"/>
    <w:rsid w:val="00BD68AE"/>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9C"/>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62F"/>
    <w:rsid w:val="00BF3988"/>
    <w:rsid w:val="00BF3A28"/>
    <w:rsid w:val="00BF3ABE"/>
    <w:rsid w:val="00BF3B24"/>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3F90"/>
    <w:rsid w:val="00C041FB"/>
    <w:rsid w:val="00C050C1"/>
    <w:rsid w:val="00C057D7"/>
    <w:rsid w:val="00C05C13"/>
    <w:rsid w:val="00C05E59"/>
    <w:rsid w:val="00C05FA5"/>
    <w:rsid w:val="00C0606C"/>
    <w:rsid w:val="00C062A8"/>
    <w:rsid w:val="00C06782"/>
    <w:rsid w:val="00C06826"/>
    <w:rsid w:val="00C06ACE"/>
    <w:rsid w:val="00C06AF9"/>
    <w:rsid w:val="00C06DA8"/>
    <w:rsid w:val="00C071D8"/>
    <w:rsid w:val="00C0769F"/>
    <w:rsid w:val="00C07932"/>
    <w:rsid w:val="00C07934"/>
    <w:rsid w:val="00C07A15"/>
    <w:rsid w:val="00C07E38"/>
    <w:rsid w:val="00C07F23"/>
    <w:rsid w:val="00C108F2"/>
    <w:rsid w:val="00C11378"/>
    <w:rsid w:val="00C114A1"/>
    <w:rsid w:val="00C1152D"/>
    <w:rsid w:val="00C11783"/>
    <w:rsid w:val="00C11A7D"/>
    <w:rsid w:val="00C11C09"/>
    <w:rsid w:val="00C11D9D"/>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4CE7"/>
    <w:rsid w:val="00C2518D"/>
    <w:rsid w:val="00C255BE"/>
    <w:rsid w:val="00C25AF5"/>
    <w:rsid w:val="00C25E5A"/>
    <w:rsid w:val="00C261F5"/>
    <w:rsid w:val="00C265FD"/>
    <w:rsid w:val="00C2693C"/>
    <w:rsid w:val="00C26A04"/>
    <w:rsid w:val="00C2722B"/>
    <w:rsid w:val="00C2751A"/>
    <w:rsid w:val="00C275D5"/>
    <w:rsid w:val="00C27B96"/>
    <w:rsid w:val="00C27F2B"/>
    <w:rsid w:val="00C3010D"/>
    <w:rsid w:val="00C3016C"/>
    <w:rsid w:val="00C3031D"/>
    <w:rsid w:val="00C30483"/>
    <w:rsid w:val="00C3053E"/>
    <w:rsid w:val="00C30879"/>
    <w:rsid w:val="00C30EB1"/>
    <w:rsid w:val="00C31023"/>
    <w:rsid w:val="00C31636"/>
    <w:rsid w:val="00C31A3E"/>
    <w:rsid w:val="00C32073"/>
    <w:rsid w:val="00C32216"/>
    <w:rsid w:val="00C3245B"/>
    <w:rsid w:val="00C32A8D"/>
    <w:rsid w:val="00C32B1E"/>
    <w:rsid w:val="00C32C84"/>
    <w:rsid w:val="00C33230"/>
    <w:rsid w:val="00C33303"/>
    <w:rsid w:val="00C33581"/>
    <w:rsid w:val="00C33BB5"/>
    <w:rsid w:val="00C33F60"/>
    <w:rsid w:val="00C33F9F"/>
    <w:rsid w:val="00C3415A"/>
    <w:rsid w:val="00C346F3"/>
    <w:rsid w:val="00C34B3D"/>
    <w:rsid w:val="00C34C21"/>
    <w:rsid w:val="00C34EBB"/>
    <w:rsid w:val="00C35177"/>
    <w:rsid w:val="00C3562D"/>
    <w:rsid w:val="00C35972"/>
    <w:rsid w:val="00C35C8F"/>
    <w:rsid w:val="00C361F1"/>
    <w:rsid w:val="00C36509"/>
    <w:rsid w:val="00C369F6"/>
    <w:rsid w:val="00C36B9C"/>
    <w:rsid w:val="00C3757B"/>
    <w:rsid w:val="00C376AE"/>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078"/>
    <w:rsid w:val="00C4671B"/>
    <w:rsid w:val="00C4688D"/>
    <w:rsid w:val="00C46F82"/>
    <w:rsid w:val="00C47A26"/>
    <w:rsid w:val="00C50B97"/>
    <w:rsid w:val="00C514FA"/>
    <w:rsid w:val="00C51881"/>
    <w:rsid w:val="00C51C4F"/>
    <w:rsid w:val="00C51C91"/>
    <w:rsid w:val="00C53039"/>
    <w:rsid w:val="00C53247"/>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60C"/>
    <w:rsid w:val="00C6098E"/>
    <w:rsid w:val="00C61274"/>
    <w:rsid w:val="00C6140B"/>
    <w:rsid w:val="00C614DE"/>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5F5"/>
    <w:rsid w:val="00C65669"/>
    <w:rsid w:val="00C659CE"/>
    <w:rsid w:val="00C65B24"/>
    <w:rsid w:val="00C65BF6"/>
    <w:rsid w:val="00C664EE"/>
    <w:rsid w:val="00C66A59"/>
    <w:rsid w:val="00C66F2A"/>
    <w:rsid w:val="00C671A5"/>
    <w:rsid w:val="00C67A75"/>
    <w:rsid w:val="00C70547"/>
    <w:rsid w:val="00C70D12"/>
    <w:rsid w:val="00C70E3E"/>
    <w:rsid w:val="00C71515"/>
    <w:rsid w:val="00C71649"/>
    <w:rsid w:val="00C71D00"/>
    <w:rsid w:val="00C71DEB"/>
    <w:rsid w:val="00C72248"/>
    <w:rsid w:val="00C72B96"/>
    <w:rsid w:val="00C72E17"/>
    <w:rsid w:val="00C73095"/>
    <w:rsid w:val="00C73631"/>
    <w:rsid w:val="00C73D12"/>
    <w:rsid w:val="00C74D7B"/>
    <w:rsid w:val="00C751F8"/>
    <w:rsid w:val="00C75B8F"/>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6E"/>
    <w:rsid w:val="00C826F6"/>
    <w:rsid w:val="00C82C71"/>
    <w:rsid w:val="00C835A1"/>
    <w:rsid w:val="00C837BA"/>
    <w:rsid w:val="00C83A66"/>
    <w:rsid w:val="00C83C27"/>
    <w:rsid w:val="00C83D77"/>
    <w:rsid w:val="00C841DF"/>
    <w:rsid w:val="00C847EB"/>
    <w:rsid w:val="00C8493A"/>
    <w:rsid w:val="00C85F67"/>
    <w:rsid w:val="00C86025"/>
    <w:rsid w:val="00C863CB"/>
    <w:rsid w:val="00C868D5"/>
    <w:rsid w:val="00C8699C"/>
    <w:rsid w:val="00C86B75"/>
    <w:rsid w:val="00C8726E"/>
    <w:rsid w:val="00C87315"/>
    <w:rsid w:val="00C8789F"/>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1BC"/>
    <w:rsid w:val="00C9423E"/>
    <w:rsid w:val="00C94301"/>
    <w:rsid w:val="00C94AF7"/>
    <w:rsid w:val="00C951C5"/>
    <w:rsid w:val="00C9547E"/>
    <w:rsid w:val="00C955F2"/>
    <w:rsid w:val="00C9565E"/>
    <w:rsid w:val="00C95887"/>
    <w:rsid w:val="00C964D7"/>
    <w:rsid w:val="00C9652E"/>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3E0D"/>
    <w:rsid w:val="00CA4DD3"/>
    <w:rsid w:val="00CA52EA"/>
    <w:rsid w:val="00CA59D2"/>
    <w:rsid w:val="00CA59EF"/>
    <w:rsid w:val="00CA5DEF"/>
    <w:rsid w:val="00CA5F95"/>
    <w:rsid w:val="00CA6203"/>
    <w:rsid w:val="00CA641E"/>
    <w:rsid w:val="00CA6491"/>
    <w:rsid w:val="00CA6710"/>
    <w:rsid w:val="00CA6913"/>
    <w:rsid w:val="00CA6C2C"/>
    <w:rsid w:val="00CA77AE"/>
    <w:rsid w:val="00CA7A5A"/>
    <w:rsid w:val="00CA7FF7"/>
    <w:rsid w:val="00CB0134"/>
    <w:rsid w:val="00CB0648"/>
    <w:rsid w:val="00CB1979"/>
    <w:rsid w:val="00CB1CA1"/>
    <w:rsid w:val="00CB1EFF"/>
    <w:rsid w:val="00CB1F7E"/>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B77ED"/>
    <w:rsid w:val="00CB7DB4"/>
    <w:rsid w:val="00CB7E57"/>
    <w:rsid w:val="00CC01DA"/>
    <w:rsid w:val="00CC02A6"/>
    <w:rsid w:val="00CC080E"/>
    <w:rsid w:val="00CC1073"/>
    <w:rsid w:val="00CC1414"/>
    <w:rsid w:val="00CC1578"/>
    <w:rsid w:val="00CC2435"/>
    <w:rsid w:val="00CC31A2"/>
    <w:rsid w:val="00CC370F"/>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9C1"/>
    <w:rsid w:val="00CC6D6A"/>
    <w:rsid w:val="00CC7463"/>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179"/>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645"/>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23A"/>
    <w:rsid w:val="00CF7D59"/>
    <w:rsid w:val="00D0030B"/>
    <w:rsid w:val="00D00332"/>
    <w:rsid w:val="00D01140"/>
    <w:rsid w:val="00D01439"/>
    <w:rsid w:val="00D02119"/>
    <w:rsid w:val="00D025CE"/>
    <w:rsid w:val="00D02967"/>
    <w:rsid w:val="00D02B19"/>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49B"/>
    <w:rsid w:val="00D127E0"/>
    <w:rsid w:val="00D12906"/>
    <w:rsid w:val="00D12F97"/>
    <w:rsid w:val="00D12F9C"/>
    <w:rsid w:val="00D1339F"/>
    <w:rsid w:val="00D1355E"/>
    <w:rsid w:val="00D1364B"/>
    <w:rsid w:val="00D137B2"/>
    <w:rsid w:val="00D13861"/>
    <w:rsid w:val="00D13E78"/>
    <w:rsid w:val="00D14196"/>
    <w:rsid w:val="00D1455B"/>
    <w:rsid w:val="00D14880"/>
    <w:rsid w:val="00D148EA"/>
    <w:rsid w:val="00D151D7"/>
    <w:rsid w:val="00D15380"/>
    <w:rsid w:val="00D1593F"/>
    <w:rsid w:val="00D15A38"/>
    <w:rsid w:val="00D15A85"/>
    <w:rsid w:val="00D1607E"/>
    <w:rsid w:val="00D1643D"/>
    <w:rsid w:val="00D166B6"/>
    <w:rsid w:val="00D16C4F"/>
    <w:rsid w:val="00D16CE4"/>
    <w:rsid w:val="00D17217"/>
    <w:rsid w:val="00D1766D"/>
    <w:rsid w:val="00D17C99"/>
    <w:rsid w:val="00D17CAC"/>
    <w:rsid w:val="00D17F15"/>
    <w:rsid w:val="00D201BA"/>
    <w:rsid w:val="00D2026A"/>
    <w:rsid w:val="00D2027E"/>
    <w:rsid w:val="00D20CA0"/>
    <w:rsid w:val="00D20D35"/>
    <w:rsid w:val="00D210C5"/>
    <w:rsid w:val="00D210F5"/>
    <w:rsid w:val="00D21E77"/>
    <w:rsid w:val="00D22294"/>
    <w:rsid w:val="00D222F9"/>
    <w:rsid w:val="00D22372"/>
    <w:rsid w:val="00D2247E"/>
    <w:rsid w:val="00D2247F"/>
    <w:rsid w:val="00D22884"/>
    <w:rsid w:val="00D228E3"/>
    <w:rsid w:val="00D22D4D"/>
    <w:rsid w:val="00D22F8E"/>
    <w:rsid w:val="00D238C0"/>
    <w:rsid w:val="00D23AFC"/>
    <w:rsid w:val="00D23C00"/>
    <w:rsid w:val="00D23FF8"/>
    <w:rsid w:val="00D24420"/>
    <w:rsid w:val="00D24656"/>
    <w:rsid w:val="00D24916"/>
    <w:rsid w:val="00D24DD3"/>
    <w:rsid w:val="00D24ED1"/>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805"/>
    <w:rsid w:val="00D36B30"/>
    <w:rsid w:val="00D36BD9"/>
    <w:rsid w:val="00D3719C"/>
    <w:rsid w:val="00D37207"/>
    <w:rsid w:val="00D37363"/>
    <w:rsid w:val="00D3789C"/>
    <w:rsid w:val="00D37D01"/>
    <w:rsid w:val="00D37DFE"/>
    <w:rsid w:val="00D37E9B"/>
    <w:rsid w:val="00D40261"/>
    <w:rsid w:val="00D403CA"/>
    <w:rsid w:val="00D4059C"/>
    <w:rsid w:val="00D4072E"/>
    <w:rsid w:val="00D407B5"/>
    <w:rsid w:val="00D408C0"/>
    <w:rsid w:val="00D40A7F"/>
    <w:rsid w:val="00D41A6D"/>
    <w:rsid w:val="00D4278C"/>
    <w:rsid w:val="00D429B3"/>
    <w:rsid w:val="00D42BBD"/>
    <w:rsid w:val="00D4302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5B81"/>
    <w:rsid w:val="00D562AF"/>
    <w:rsid w:val="00D563FF"/>
    <w:rsid w:val="00D567A3"/>
    <w:rsid w:val="00D567D1"/>
    <w:rsid w:val="00D56BC3"/>
    <w:rsid w:val="00D56E40"/>
    <w:rsid w:val="00D5731F"/>
    <w:rsid w:val="00D6011A"/>
    <w:rsid w:val="00D601AA"/>
    <w:rsid w:val="00D603EC"/>
    <w:rsid w:val="00D60805"/>
    <w:rsid w:val="00D60C5F"/>
    <w:rsid w:val="00D614F8"/>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977"/>
    <w:rsid w:val="00D66DBB"/>
    <w:rsid w:val="00D671B9"/>
    <w:rsid w:val="00D6741D"/>
    <w:rsid w:val="00D67E78"/>
    <w:rsid w:val="00D7006B"/>
    <w:rsid w:val="00D7033A"/>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4D8"/>
    <w:rsid w:val="00D846AF"/>
    <w:rsid w:val="00D84A17"/>
    <w:rsid w:val="00D850CD"/>
    <w:rsid w:val="00D85193"/>
    <w:rsid w:val="00D85DDE"/>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638"/>
    <w:rsid w:val="00D97779"/>
    <w:rsid w:val="00D97E0F"/>
    <w:rsid w:val="00D97E1D"/>
    <w:rsid w:val="00DA032A"/>
    <w:rsid w:val="00DA04D2"/>
    <w:rsid w:val="00DA0569"/>
    <w:rsid w:val="00DA05E7"/>
    <w:rsid w:val="00DA08F9"/>
    <w:rsid w:val="00DA0EB9"/>
    <w:rsid w:val="00DA0EBD"/>
    <w:rsid w:val="00DA0F2A"/>
    <w:rsid w:val="00DA188B"/>
    <w:rsid w:val="00DA2781"/>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C35"/>
    <w:rsid w:val="00DA5E38"/>
    <w:rsid w:val="00DA77E5"/>
    <w:rsid w:val="00DA7D53"/>
    <w:rsid w:val="00DA7DBC"/>
    <w:rsid w:val="00DA7E7B"/>
    <w:rsid w:val="00DB0214"/>
    <w:rsid w:val="00DB0336"/>
    <w:rsid w:val="00DB0361"/>
    <w:rsid w:val="00DB0501"/>
    <w:rsid w:val="00DB1843"/>
    <w:rsid w:val="00DB1B74"/>
    <w:rsid w:val="00DB272F"/>
    <w:rsid w:val="00DB2D13"/>
    <w:rsid w:val="00DB32F0"/>
    <w:rsid w:val="00DB39A6"/>
    <w:rsid w:val="00DB3FD2"/>
    <w:rsid w:val="00DB41BA"/>
    <w:rsid w:val="00DB45F8"/>
    <w:rsid w:val="00DB4878"/>
    <w:rsid w:val="00DB4BB7"/>
    <w:rsid w:val="00DB4E73"/>
    <w:rsid w:val="00DB508C"/>
    <w:rsid w:val="00DB5898"/>
    <w:rsid w:val="00DB5D85"/>
    <w:rsid w:val="00DB5F0D"/>
    <w:rsid w:val="00DB63D0"/>
    <w:rsid w:val="00DB644D"/>
    <w:rsid w:val="00DB64BF"/>
    <w:rsid w:val="00DB6875"/>
    <w:rsid w:val="00DB6B2C"/>
    <w:rsid w:val="00DB71FB"/>
    <w:rsid w:val="00DB770F"/>
    <w:rsid w:val="00DB7D9F"/>
    <w:rsid w:val="00DB7F56"/>
    <w:rsid w:val="00DC01D3"/>
    <w:rsid w:val="00DC02D7"/>
    <w:rsid w:val="00DC049C"/>
    <w:rsid w:val="00DC0987"/>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6594"/>
    <w:rsid w:val="00DC7E03"/>
    <w:rsid w:val="00DC7E56"/>
    <w:rsid w:val="00DD0025"/>
    <w:rsid w:val="00DD0305"/>
    <w:rsid w:val="00DD03F1"/>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D6F57"/>
    <w:rsid w:val="00DE032C"/>
    <w:rsid w:val="00DE04C9"/>
    <w:rsid w:val="00DE06E1"/>
    <w:rsid w:val="00DE06F0"/>
    <w:rsid w:val="00DE1321"/>
    <w:rsid w:val="00DE18B1"/>
    <w:rsid w:val="00DE1904"/>
    <w:rsid w:val="00DE1A0A"/>
    <w:rsid w:val="00DE25AE"/>
    <w:rsid w:val="00DE28C2"/>
    <w:rsid w:val="00DE2AD0"/>
    <w:rsid w:val="00DE2D6E"/>
    <w:rsid w:val="00DE2D95"/>
    <w:rsid w:val="00DE3AF4"/>
    <w:rsid w:val="00DE4880"/>
    <w:rsid w:val="00DE4D93"/>
    <w:rsid w:val="00DE5187"/>
    <w:rsid w:val="00DE5DC1"/>
    <w:rsid w:val="00DE5ECC"/>
    <w:rsid w:val="00DE6067"/>
    <w:rsid w:val="00DE6420"/>
    <w:rsid w:val="00DE6E65"/>
    <w:rsid w:val="00DE7276"/>
    <w:rsid w:val="00DE73BE"/>
    <w:rsid w:val="00DE750C"/>
    <w:rsid w:val="00DE7862"/>
    <w:rsid w:val="00DF0604"/>
    <w:rsid w:val="00DF10C3"/>
    <w:rsid w:val="00DF1526"/>
    <w:rsid w:val="00DF17B7"/>
    <w:rsid w:val="00DF189A"/>
    <w:rsid w:val="00DF18E6"/>
    <w:rsid w:val="00DF1ED7"/>
    <w:rsid w:val="00DF20AD"/>
    <w:rsid w:val="00DF266E"/>
    <w:rsid w:val="00DF2858"/>
    <w:rsid w:val="00DF28A7"/>
    <w:rsid w:val="00DF2C5B"/>
    <w:rsid w:val="00DF3B59"/>
    <w:rsid w:val="00DF3CFD"/>
    <w:rsid w:val="00DF3F3A"/>
    <w:rsid w:val="00DF40B7"/>
    <w:rsid w:val="00DF447D"/>
    <w:rsid w:val="00DF4745"/>
    <w:rsid w:val="00DF4748"/>
    <w:rsid w:val="00DF4897"/>
    <w:rsid w:val="00DF4CFE"/>
    <w:rsid w:val="00DF4F32"/>
    <w:rsid w:val="00DF4F6C"/>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CE3"/>
    <w:rsid w:val="00E06E5B"/>
    <w:rsid w:val="00E07574"/>
    <w:rsid w:val="00E075F7"/>
    <w:rsid w:val="00E07947"/>
    <w:rsid w:val="00E079E4"/>
    <w:rsid w:val="00E07B61"/>
    <w:rsid w:val="00E07D6E"/>
    <w:rsid w:val="00E1024B"/>
    <w:rsid w:val="00E10356"/>
    <w:rsid w:val="00E10600"/>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59B"/>
    <w:rsid w:val="00E20646"/>
    <w:rsid w:val="00E20710"/>
    <w:rsid w:val="00E20789"/>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598"/>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219"/>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5497"/>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2F54"/>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07"/>
    <w:rsid w:val="00E66330"/>
    <w:rsid w:val="00E6689E"/>
    <w:rsid w:val="00E66D4C"/>
    <w:rsid w:val="00E66EFD"/>
    <w:rsid w:val="00E6761F"/>
    <w:rsid w:val="00E679E0"/>
    <w:rsid w:val="00E70430"/>
    <w:rsid w:val="00E70507"/>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87F"/>
    <w:rsid w:val="00E87AD1"/>
    <w:rsid w:val="00E87BB9"/>
    <w:rsid w:val="00E87C06"/>
    <w:rsid w:val="00E87E7B"/>
    <w:rsid w:val="00E87EBB"/>
    <w:rsid w:val="00E90535"/>
    <w:rsid w:val="00E90BC0"/>
    <w:rsid w:val="00E90D32"/>
    <w:rsid w:val="00E91127"/>
    <w:rsid w:val="00E91590"/>
    <w:rsid w:val="00E91D96"/>
    <w:rsid w:val="00E92037"/>
    <w:rsid w:val="00E92870"/>
    <w:rsid w:val="00E92951"/>
    <w:rsid w:val="00E92BE3"/>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ECC"/>
    <w:rsid w:val="00E96FEE"/>
    <w:rsid w:val="00E9762D"/>
    <w:rsid w:val="00EA09D6"/>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2D8"/>
    <w:rsid w:val="00EB0B68"/>
    <w:rsid w:val="00EB0DA7"/>
    <w:rsid w:val="00EB0FF7"/>
    <w:rsid w:val="00EB11CB"/>
    <w:rsid w:val="00EB142E"/>
    <w:rsid w:val="00EB253D"/>
    <w:rsid w:val="00EB256C"/>
    <w:rsid w:val="00EB25E1"/>
    <w:rsid w:val="00EB267A"/>
    <w:rsid w:val="00EB2FDF"/>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F3"/>
    <w:rsid w:val="00EC0D46"/>
    <w:rsid w:val="00EC1404"/>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60A6"/>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88C"/>
    <w:rsid w:val="00EE6455"/>
    <w:rsid w:val="00EE6552"/>
    <w:rsid w:val="00EE709B"/>
    <w:rsid w:val="00EE7A02"/>
    <w:rsid w:val="00EE7B4B"/>
    <w:rsid w:val="00EF0238"/>
    <w:rsid w:val="00EF023F"/>
    <w:rsid w:val="00EF02B6"/>
    <w:rsid w:val="00EF0881"/>
    <w:rsid w:val="00EF0949"/>
    <w:rsid w:val="00EF0D90"/>
    <w:rsid w:val="00EF0ECB"/>
    <w:rsid w:val="00EF0FED"/>
    <w:rsid w:val="00EF1881"/>
    <w:rsid w:val="00EF2529"/>
    <w:rsid w:val="00EF2617"/>
    <w:rsid w:val="00EF2712"/>
    <w:rsid w:val="00EF2A5B"/>
    <w:rsid w:val="00EF2A5E"/>
    <w:rsid w:val="00EF2F0E"/>
    <w:rsid w:val="00EF30B1"/>
    <w:rsid w:val="00EF3B0D"/>
    <w:rsid w:val="00EF3C14"/>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072"/>
    <w:rsid w:val="00F02ACD"/>
    <w:rsid w:val="00F02B90"/>
    <w:rsid w:val="00F02C86"/>
    <w:rsid w:val="00F030B8"/>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B12"/>
    <w:rsid w:val="00F10C0B"/>
    <w:rsid w:val="00F10FA0"/>
    <w:rsid w:val="00F1117A"/>
    <w:rsid w:val="00F11480"/>
    <w:rsid w:val="00F1151F"/>
    <w:rsid w:val="00F11A49"/>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818"/>
    <w:rsid w:val="00F32B55"/>
    <w:rsid w:val="00F32E3B"/>
    <w:rsid w:val="00F32E98"/>
    <w:rsid w:val="00F33251"/>
    <w:rsid w:val="00F3339E"/>
    <w:rsid w:val="00F335AC"/>
    <w:rsid w:val="00F3367F"/>
    <w:rsid w:val="00F33FDB"/>
    <w:rsid w:val="00F3408D"/>
    <w:rsid w:val="00F34322"/>
    <w:rsid w:val="00F343EE"/>
    <w:rsid w:val="00F34594"/>
    <w:rsid w:val="00F34904"/>
    <w:rsid w:val="00F34E17"/>
    <w:rsid w:val="00F3577C"/>
    <w:rsid w:val="00F35E3E"/>
    <w:rsid w:val="00F36D52"/>
    <w:rsid w:val="00F37032"/>
    <w:rsid w:val="00F37C00"/>
    <w:rsid w:val="00F37D08"/>
    <w:rsid w:val="00F37E3C"/>
    <w:rsid w:val="00F40282"/>
    <w:rsid w:val="00F4089D"/>
    <w:rsid w:val="00F4095E"/>
    <w:rsid w:val="00F41693"/>
    <w:rsid w:val="00F416A6"/>
    <w:rsid w:val="00F41709"/>
    <w:rsid w:val="00F41D73"/>
    <w:rsid w:val="00F42308"/>
    <w:rsid w:val="00F42613"/>
    <w:rsid w:val="00F42759"/>
    <w:rsid w:val="00F42A67"/>
    <w:rsid w:val="00F430D6"/>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95"/>
    <w:rsid w:val="00F47DDA"/>
    <w:rsid w:val="00F50243"/>
    <w:rsid w:val="00F505DD"/>
    <w:rsid w:val="00F510B4"/>
    <w:rsid w:val="00F5178A"/>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5DD"/>
    <w:rsid w:val="00F71823"/>
    <w:rsid w:val="00F71CE4"/>
    <w:rsid w:val="00F71D1B"/>
    <w:rsid w:val="00F7200D"/>
    <w:rsid w:val="00F728D8"/>
    <w:rsid w:val="00F730EB"/>
    <w:rsid w:val="00F73358"/>
    <w:rsid w:val="00F7335A"/>
    <w:rsid w:val="00F73BAF"/>
    <w:rsid w:val="00F7431F"/>
    <w:rsid w:val="00F743A6"/>
    <w:rsid w:val="00F7454A"/>
    <w:rsid w:val="00F74746"/>
    <w:rsid w:val="00F74D0C"/>
    <w:rsid w:val="00F75130"/>
    <w:rsid w:val="00F75514"/>
    <w:rsid w:val="00F75E53"/>
    <w:rsid w:val="00F75EA2"/>
    <w:rsid w:val="00F7622C"/>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326"/>
    <w:rsid w:val="00F906FE"/>
    <w:rsid w:val="00F91920"/>
    <w:rsid w:val="00F919AD"/>
    <w:rsid w:val="00F92509"/>
    <w:rsid w:val="00F9267F"/>
    <w:rsid w:val="00F92A41"/>
    <w:rsid w:val="00F92F38"/>
    <w:rsid w:val="00F93503"/>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97839"/>
    <w:rsid w:val="00FA0038"/>
    <w:rsid w:val="00FA041F"/>
    <w:rsid w:val="00FA0812"/>
    <w:rsid w:val="00FA11F3"/>
    <w:rsid w:val="00FA12F1"/>
    <w:rsid w:val="00FA134D"/>
    <w:rsid w:val="00FA13CF"/>
    <w:rsid w:val="00FA2872"/>
    <w:rsid w:val="00FA2A6F"/>
    <w:rsid w:val="00FA2BFA"/>
    <w:rsid w:val="00FA36FA"/>
    <w:rsid w:val="00FA373B"/>
    <w:rsid w:val="00FA449C"/>
    <w:rsid w:val="00FA50CD"/>
    <w:rsid w:val="00FA5CE3"/>
    <w:rsid w:val="00FA5E5C"/>
    <w:rsid w:val="00FA5EF1"/>
    <w:rsid w:val="00FA6B3D"/>
    <w:rsid w:val="00FA6BA3"/>
    <w:rsid w:val="00FA6C6C"/>
    <w:rsid w:val="00FA7484"/>
    <w:rsid w:val="00FA7782"/>
    <w:rsid w:val="00FA780E"/>
    <w:rsid w:val="00FB032C"/>
    <w:rsid w:val="00FB0618"/>
    <w:rsid w:val="00FB06A4"/>
    <w:rsid w:val="00FB0BE5"/>
    <w:rsid w:val="00FB0C32"/>
    <w:rsid w:val="00FB15BC"/>
    <w:rsid w:val="00FB15D1"/>
    <w:rsid w:val="00FB16E4"/>
    <w:rsid w:val="00FB1B35"/>
    <w:rsid w:val="00FB1F6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01A0"/>
    <w:rsid w:val="00FC0E51"/>
    <w:rsid w:val="00FC13A4"/>
    <w:rsid w:val="00FC2988"/>
    <w:rsid w:val="00FC32D1"/>
    <w:rsid w:val="00FC3A3D"/>
    <w:rsid w:val="00FC3D8B"/>
    <w:rsid w:val="00FC583A"/>
    <w:rsid w:val="00FC58EC"/>
    <w:rsid w:val="00FC67B0"/>
    <w:rsid w:val="00FC6CBE"/>
    <w:rsid w:val="00FC6D94"/>
    <w:rsid w:val="00FC720C"/>
    <w:rsid w:val="00FC7304"/>
    <w:rsid w:val="00FC76EE"/>
    <w:rsid w:val="00FC7A5B"/>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559"/>
    <w:rsid w:val="00FD585B"/>
    <w:rsid w:val="00FD5E98"/>
    <w:rsid w:val="00FD612F"/>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3D7B"/>
    <w:rsid w:val="00FE40FF"/>
    <w:rsid w:val="00FE427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04FF"/>
    <w:rsid w:val="00FF10AA"/>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1AA"/>
    <w:rsid w:val="00FF42EC"/>
    <w:rsid w:val="00FF4330"/>
    <w:rsid w:val="00FF448E"/>
    <w:rsid w:val="00FF44BB"/>
    <w:rsid w:val="00FF451F"/>
    <w:rsid w:val="00FF4628"/>
    <w:rsid w:val="00FF4778"/>
    <w:rsid w:val="00FF4BB9"/>
    <w:rsid w:val="00FF4EEC"/>
    <w:rsid w:val="00FF4FD4"/>
    <w:rsid w:val="00FF5485"/>
    <w:rsid w:val="00FF56EA"/>
    <w:rsid w:val="00FF5851"/>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74D3D"/>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753B2B"/>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53B2B"/>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53B2B"/>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753B2B"/>
    <w:rPr>
      <w:rFonts w:cs="OthmaniQ"/>
      <w:dstrike w:val="0"/>
      <w:spacing w:val="0"/>
      <w:position w:val="0"/>
      <w:szCs w:val="32"/>
      <w:vertAlign w:val="baseline"/>
    </w:rPr>
  </w:style>
  <w:style w:type="character" w:styleId="CommentReference">
    <w:name w:val="annotation reference"/>
    <w:basedOn w:val="DefaultParagraphFont"/>
    <w:uiPriority w:val="99"/>
    <w:semiHidden/>
    <w:unhideWhenUsed/>
    <w:rsid w:val="008822CF"/>
    <w:rPr>
      <w:sz w:val="16"/>
      <w:szCs w:val="16"/>
    </w:rPr>
  </w:style>
  <w:style w:type="paragraph" w:styleId="CommentText">
    <w:name w:val="annotation text"/>
    <w:basedOn w:val="Normal"/>
    <w:link w:val="CommentTextChar"/>
    <w:uiPriority w:val="99"/>
    <w:semiHidden/>
    <w:unhideWhenUsed/>
    <w:rsid w:val="008822CF"/>
    <w:rPr>
      <w:szCs w:val="20"/>
    </w:rPr>
  </w:style>
  <w:style w:type="character" w:customStyle="1" w:styleId="CommentTextChar">
    <w:name w:val="Comment Text Char"/>
    <w:basedOn w:val="DefaultParagraphFont"/>
    <w:link w:val="CommentText"/>
    <w:uiPriority w:val="99"/>
    <w:semiHidden/>
    <w:rsid w:val="008822CF"/>
    <w:rPr>
      <w:rFonts w:cs="Simplified Arabic"/>
      <w:b/>
      <w:bCs/>
      <w:noProof/>
    </w:rPr>
  </w:style>
  <w:style w:type="paragraph" w:styleId="CommentSubject">
    <w:name w:val="annotation subject"/>
    <w:basedOn w:val="CommentText"/>
    <w:next w:val="CommentText"/>
    <w:link w:val="CommentSubjectChar"/>
    <w:uiPriority w:val="99"/>
    <w:semiHidden/>
    <w:unhideWhenUsed/>
    <w:rsid w:val="008822CF"/>
  </w:style>
  <w:style w:type="character" w:customStyle="1" w:styleId="CommentSubjectChar">
    <w:name w:val="Comment Subject Char"/>
    <w:basedOn w:val="CommentTextChar"/>
    <w:link w:val="CommentSubject"/>
    <w:uiPriority w:val="99"/>
    <w:semiHidden/>
    <w:rsid w:val="008822CF"/>
    <w:rPr>
      <w:rFonts w:cs="Simplified Arabic"/>
      <w:b/>
      <w:bCs/>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765062">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773992">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6603304">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5027890">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3395718">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277791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6220648">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575534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619217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2210995">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089754">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468055">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4245235">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089386">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49865995">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83425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4519643">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89858131">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899053849">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6053061">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FD244-6479-4D07-8476-92B27DCF3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34481</TotalTime>
  <Pages>1</Pages>
  <Words>3109</Words>
  <Characters>17722</Characters>
  <Application>Microsoft Office Word</Application>
  <DocSecurity>0</DocSecurity>
  <Lines>147</Lines>
  <Paragraphs>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20790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Nady Moftah</cp:lastModifiedBy>
  <cp:revision>527</cp:revision>
  <cp:lastPrinted>2011-07-05T09:46:00Z</cp:lastPrinted>
  <dcterms:created xsi:type="dcterms:W3CDTF">2012-09-10T20:05:00Z</dcterms:created>
  <dcterms:modified xsi:type="dcterms:W3CDTF">2019-11-15T11:25:00Z</dcterms:modified>
</cp:coreProperties>
</file>