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59B2" w:rsidRPr="00FA43FF" w:rsidRDefault="00E659B2" w:rsidP="008C0EC7">
      <w:pPr>
        <w:ind w:left="-1282" w:right="-709"/>
        <w:jc w:val="center"/>
        <w:rPr>
          <w:sz w:val="4"/>
          <w:szCs w:val="4"/>
          <w:rtl/>
        </w:rPr>
      </w:pPr>
    </w:p>
    <w:p w:rsidR="008C0EC7" w:rsidRDefault="008C0EC7" w:rsidP="008C0EC7">
      <w:pPr>
        <w:ind w:left="-1282" w:right="-709"/>
        <w:jc w:val="center"/>
        <w:rPr>
          <w:rFonts w:cs="Arial"/>
          <w:sz w:val="96"/>
          <w:szCs w:val="96"/>
        </w:rPr>
      </w:pPr>
      <w:r>
        <w:rPr>
          <w:sz w:val="96"/>
          <w:szCs w:val="96"/>
        </w:rPr>
        <w:sym w:font="AGA Arabesque" w:char="0050"/>
      </w:r>
    </w:p>
    <w:p w:rsidR="008C0EC7" w:rsidRPr="00FA43FF" w:rsidRDefault="008C0EC7" w:rsidP="008C0EC7">
      <w:pPr>
        <w:ind w:left="-1282" w:right="-709"/>
        <w:jc w:val="center"/>
        <w:rPr>
          <w:rFonts w:cs="PT Bold Heading"/>
          <w:sz w:val="34"/>
          <w:szCs w:val="34"/>
          <w:rtl/>
        </w:rPr>
      </w:pPr>
    </w:p>
    <w:p w:rsidR="008C0EC7" w:rsidRDefault="008C0EC7" w:rsidP="008C0EC7">
      <w:pPr>
        <w:ind w:left="-1282" w:right="-709"/>
        <w:rPr>
          <w:rFonts w:cs="PT Bold Heading"/>
          <w:sz w:val="96"/>
          <w:szCs w:val="96"/>
          <w:rtl/>
        </w:rPr>
      </w:pPr>
    </w:p>
    <w:p w:rsidR="008C0EC7" w:rsidRDefault="008C0EC7" w:rsidP="008C0EC7">
      <w:pPr>
        <w:ind w:left="-1282" w:right="-709"/>
        <w:jc w:val="center"/>
        <w:rPr>
          <w:rFonts w:cs="PT Bold Heading"/>
          <w:sz w:val="96"/>
          <w:szCs w:val="96"/>
          <w:rtl/>
        </w:rPr>
      </w:pPr>
      <w:r>
        <w:rPr>
          <w:rFonts w:cs="PT Bold Heading" w:hint="cs"/>
          <w:sz w:val="96"/>
          <w:szCs w:val="96"/>
          <w:rtl/>
        </w:rPr>
        <w:t xml:space="preserve"> شرح كتاب التجريد الصريح لأحاديث الجامع الصحيح</w:t>
      </w:r>
    </w:p>
    <w:p w:rsidR="00E659B2" w:rsidRDefault="00E659B2" w:rsidP="008C0EC7">
      <w:pPr>
        <w:ind w:left="-1282" w:right="-709"/>
        <w:jc w:val="center"/>
        <w:rPr>
          <w:rFonts w:cs="Arial"/>
          <w:sz w:val="96"/>
          <w:szCs w:val="96"/>
        </w:rPr>
      </w:pPr>
    </w:p>
    <w:p w:rsidR="00E659B2" w:rsidRDefault="00E659B2" w:rsidP="008C0EC7">
      <w:pPr>
        <w:ind w:left="-1282" w:right="-709"/>
        <w:jc w:val="center"/>
        <w:rPr>
          <w:rFonts w:cs="Arial"/>
          <w:sz w:val="96"/>
          <w:szCs w:val="96"/>
        </w:rPr>
      </w:pPr>
    </w:p>
    <w:p w:rsidR="008C0EC7" w:rsidRDefault="008C0EC7" w:rsidP="008C0EC7">
      <w:pPr>
        <w:ind w:left="-1282" w:right="-709"/>
        <w:jc w:val="center"/>
        <w:rPr>
          <w:rFonts w:cs="Arial"/>
          <w:sz w:val="96"/>
          <w:szCs w:val="96"/>
          <w:rtl/>
        </w:rPr>
      </w:pPr>
      <w:r>
        <w:rPr>
          <w:rFonts w:ascii="Andalus" w:hAnsi="Andalus" w:cs="Andalus"/>
          <w:b/>
          <w:sz w:val="48"/>
          <w:szCs w:val="48"/>
          <w:rtl/>
        </w:rPr>
        <w:t>فضيلة الشيخ الدكتور</w:t>
      </w:r>
    </w:p>
    <w:p w:rsidR="008C0EC7" w:rsidRDefault="008C0EC7" w:rsidP="008C0EC7">
      <w:pPr>
        <w:ind w:left="-1282" w:right="-709"/>
        <w:jc w:val="center"/>
        <w:rPr>
          <w:rFonts w:ascii="Andalus" w:hAnsi="Andalus" w:cs="AL-Mohanad Bold"/>
          <w:b/>
          <w:sz w:val="48"/>
          <w:szCs w:val="48"/>
          <w:rtl/>
        </w:rPr>
      </w:pPr>
      <w:r>
        <w:rPr>
          <w:rFonts w:ascii="Andalus" w:hAnsi="Andalus" w:cs="AL-Mohanad Bold" w:hint="cs"/>
          <w:b/>
          <w:sz w:val="48"/>
          <w:szCs w:val="48"/>
          <w:rtl/>
        </w:rPr>
        <w:t>عبد الكريم بن عبد الله الخضير</w:t>
      </w:r>
    </w:p>
    <w:p w:rsidR="008C0EC7" w:rsidRDefault="008C0EC7" w:rsidP="008C0EC7">
      <w:pPr>
        <w:ind w:left="-1282" w:right="-709"/>
        <w:jc w:val="center"/>
        <w:rPr>
          <w:rFonts w:ascii="Andalus" w:hAnsi="Andalus" w:cs="Andalus"/>
          <w:b/>
          <w:sz w:val="48"/>
          <w:szCs w:val="48"/>
          <w:rtl/>
        </w:rPr>
      </w:pPr>
      <w:r>
        <w:rPr>
          <w:rFonts w:ascii="Andalus" w:hAnsi="Andalus" w:cs="AL-Mohanad Bold" w:hint="cs"/>
          <w:b/>
          <w:sz w:val="48"/>
          <w:szCs w:val="48"/>
          <w:rtl/>
        </w:rPr>
        <w:t>عضو هيئة كبار العلماء وعضو اللجنة الدائمة للبحوث العلمية والإفتاء</w:t>
      </w:r>
    </w:p>
    <w:p w:rsidR="008C0EC7" w:rsidRDefault="008C0EC7" w:rsidP="008C0EC7">
      <w:pPr>
        <w:pStyle w:val="AL-MohanadBold16"/>
        <w:rPr>
          <w:rtl/>
        </w:rPr>
      </w:pPr>
    </w:p>
    <w:p w:rsidR="008C0EC7" w:rsidRDefault="008C0EC7" w:rsidP="008C0EC7">
      <w:pPr>
        <w:pStyle w:val="AL-MohanadBold16"/>
        <w:rPr>
          <w:rtl/>
        </w:rPr>
      </w:pPr>
    </w:p>
    <w:p w:rsidR="008C0EC7" w:rsidRDefault="008C0EC7" w:rsidP="00364EB6">
      <w:pPr>
        <w:ind w:left="-1282" w:right="-709"/>
        <w:jc w:val="center"/>
        <w:rPr>
          <w:rFonts w:ascii="Tahoma" w:hAnsi="Tahoma" w:cs="Tahoma"/>
          <w:bCs/>
          <w:rtl/>
        </w:rPr>
      </w:pPr>
      <w:r>
        <w:rPr>
          <w:rFonts w:ascii="Tahoma" w:hAnsi="Tahoma" w:cs="Tahoma"/>
          <w:bCs/>
          <w:rtl/>
        </w:rPr>
        <w:t xml:space="preserve"> (الحلقة</w:t>
      </w:r>
      <w:r w:rsidR="00E659B2">
        <w:rPr>
          <w:rFonts w:ascii="Tahoma" w:hAnsi="Tahoma" w:cs="Tahoma" w:hint="cs"/>
          <w:bCs/>
          <w:rtl/>
        </w:rPr>
        <w:t xml:space="preserve"> </w:t>
      </w:r>
      <w:r w:rsidR="00364EB6">
        <w:rPr>
          <w:rFonts w:ascii="Tahoma" w:hAnsi="Tahoma" w:cs="Tahoma" w:hint="cs"/>
          <w:bCs/>
          <w:rtl/>
        </w:rPr>
        <w:t>السادسة</w:t>
      </w:r>
      <w:r w:rsidR="00276033">
        <w:rPr>
          <w:rFonts w:ascii="Tahoma" w:hAnsi="Tahoma" w:cs="Tahoma" w:hint="cs"/>
          <w:bCs/>
          <w:rtl/>
        </w:rPr>
        <w:t xml:space="preserve"> من كتاب الصوم)</w:t>
      </w:r>
    </w:p>
    <w:p w:rsidR="008C0EC7" w:rsidRDefault="008C0EC7" w:rsidP="008C0EC7">
      <w:pPr>
        <w:pStyle w:val="BodyTextIndent"/>
        <w:ind w:left="-1282" w:right="-709" w:firstLine="562"/>
        <w:jc w:val="center"/>
        <w:rPr>
          <w:rtl/>
        </w:rPr>
      </w:pPr>
    </w:p>
    <w:p w:rsidR="008C0EC7" w:rsidRDefault="008C0EC7" w:rsidP="00A401AC">
      <w:pPr>
        <w:pStyle w:val="BodyTextIndent"/>
        <w:tabs>
          <w:tab w:val="left" w:pos="3396"/>
        </w:tabs>
        <w:ind w:left="-1281" w:right="-709" w:firstLine="0"/>
        <w:jc w:val="center"/>
        <w:rPr>
          <w:rFonts w:ascii="QCF_P039" w:hAnsi="QCF_P039" w:cs="AL-Mohanad"/>
          <w:sz w:val="36"/>
          <w:szCs w:val="36"/>
          <w:rtl/>
        </w:rPr>
      </w:pPr>
      <w:r>
        <w:rPr>
          <w:rtl/>
        </w:rPr>
        <w:t xml:space="preserve">   /   /   </w:t>
      </w:r>
      <w:r w:rsidR="00A401AC">
        <w:rPr>
          <w:rFonts w:hint="cs"/>
          <w:rtl/>
        </w:rPr>
        <w:t>1427</w:t>
      </w:r>
    </w:p>
    <w:p w:rsidR="008C0EC7" w:rsidRDefault="008C0EC7" w:rsidP="008C0EC7">
      <w:pPr>
        <w:jc w:val="both"/>
        <w:rPr>
          <w:rFonts w:cs="Simplified Arabic"/>
          <w:b/>
          <w:bCs/>
          <w:sz w:val="36"/>
          <w:szCs w:val="28"/>
          <w:rtl/>
        </w:rPr>
      </w:pPr>
    </w:p>
    <w:p w:rsidR="00FA43FF" w:rsidRDefault="00FA43FF" w:rsidP="008C0EC7">
      <w:pPr>
        <w:jc w:val="both"/>
        <w:rPr>
          <w:rFonts w:cs="Simplified Arabic"/>
          <w:b/>
          <w:bCs/>
          <w:sz w:val="36"/>
          <w:szCs w:val="28"/>
          <w:rtl/>
        </w:rPr>
      </w:pPr>
      <w:bookmarkStart w:id="0" w:name="_GoBack"/>
      <w:bookmarkEnd w:id="0"/>
    </w:p>
    <w:p w:rsidR="008C0EC7" w:rsidRPr="00741736" w:rsidRDefault="008C0EC7" w:rsidP="008C0EC7">
      <w:pPr>
        <w:jc w:val="both"/>
        <w:rPr>
          <w:rFonts w:cs="Simplified Arabic"/>
          <w:b/>
          <w:bCs/>
          <w:sz w:val="28"/>
          <w:szCs w:val="28"/>
          <w:rtl/>
        </w:rPr>
      </w:pPr>
      <w:r w:rsidRPr="00741736">
        <w:rPr>
          <w:rFonts w:cs="Simplified Arabic" w:hint="cs"/>
          <w:b/>
          <w:bCs/>
          <w:sz w:val="28"/>
          <w:szCs w:val="28"/>
          <w:rtl/>
        </w:rPr>
        <w:lastRenderedPageBreak/>
        <w:t>المقدم: بسم الله الرحمن الرحيم</w:t>
      </w:r>
      <w:r w:rsidR="00AC64B7">
        <w:rPr>
          <w:rFonts w:cs="Simplified Arabic" w:hint="cs"/>
          <w:b/>
          <w:bCs/>
          <w:sz w:val="28"/>
          <w:szCs w:val="28"/>
          <w:rtl/>
        </w:rPr>
        <w:t>.</w:t>
      </w:r>
      <w:r w:rsidRPr="00741736">
        <w:rPr>
          <w:rFonts w:cs="Simplified Arabic" w:hint="cs"/>
          <w:b/>
          <w:bCs/>
          <w:sz w:val="28"/>
          <w:szCs w:val="28"/>
          <w:rtl/>
        </w:rPr>
        <w:t xml:space="preserve"> </w:t>
      </w:r>
    </w:p>
    <w:p w:rsidR="00103A3E" w:rsidRPr="00103A3E" w:rsidRDefault="00103A3E" w:rsidP="00103A3E">
      <w:pPr>
        <w:jc w:val="both"/>
        <w:rPr>
          <w:rFonts w:cs="Simplified Arabic"/>
          <w:b/>
          <w:bCs/>
          <w:sz w:val="28"/>
          <w:szCs w:val="28"/>
          <w:rtl/>
        </w:rPr>
      </w:pPr>
      <w:r w:rsidRPr="00103A3E">
        <w:rPr>
          <w:rFonts w:cs="Simplified Arabic"/>
          <w:b/>
          <w:bCs/>
          <w:sz w:val="28"/>
          <w:szCs w:val="28"/>
          <w:rtl/>
        </w:rPr>
        <w:t>الحمد لله ربِّ العالمين، وصلى الله وسَلَّم وبارك على عبده ورسوله نبينا محمدٍ وعلى آله وصحبه أجمعين.</w:t>
      </w:r>
    </w:p>
    <w:p w:rsidR="00103A3E" w:rsidRPr="00103A3E" w:rsidRDefault="00103A3E" w:rsidP="009A25DC">
      <w:pPr>
        <w:jc w:val="both"/>
        <w:rPr>
          <w:rFonts w:cs="Simplified Arabic"/>
          <w:b/>
          <w:bCs/>
          <w:sz w:val="28"/>
          <w:szCs w:val="28"/>
          <w:rtl/>
        </w:rPr>
      </w:pPr>
      <w:r w:rsidRPr="00103A3E">
        <w:rPr>
          <w:rFonts w:cs="Simplified Arabic"/>
          <w:b/>
          <w:bCs/>
          <w:sz w:val="28"/>
          <w:szCs w:val="28"/>
          <w:rtl/>
        </w:rPr>
        <w:t>أيها الإخوة والأخوات، السلام عليكم ورحمة الله وبركاته، وأهلاً بكم.</w:t>
      </w:r>
    </w:p>
    <w:p w:rsidR="00103A3E" w:rsidRPr="00103A3E" w:rsidRDefault="00103A3E" w:rsidP="00103A3E">
      <w:pPr>
        <w:jc w:val="both"/>
        <w:rPr>
          <w:rFonts w:cs="Simplified Arabic"/>
          <w:b/>
          <w:bCs/>
          <w:sz w:val="28"/>
          <w:szCs w:val="28"/>
          <w:rtl/>
        </w:rPr>
      </w:pPr>
      <w:r w:rsidRPr="00103A3E">
        <w:rPr>
          <w:rFonts w:cs="Simplified Arabic"/>
          <w:b/>
          <w:bCs/>
          <w:sz w:val="28"/>
          <w:szCs w:val="28"/>
          <w:rtl/>
        </w:rPr>
        <w:t>إلى حلقةٍ جديدة في شرح كتاب الصوم من كتاب التجريد الصريح لأحاديث الجامع الصحيح.</w:t>
      </w:r>
    </w:p>
    <w:p w:rsidR="009A25DC" w:rsidRPr="009A25DC" w:rsidRDefault="007977E7" w:rsidP="009A25DC">
      <w:pPr>
        <w:jc w:val="both"/>
        <w:rPr>
          <w:rFonts w:cs="Simplified Arabic"/>
          <w:b/>
          <w:bCs/>
          <w:sz w:val="28"/>
          <w:szCs w:val="28"/>
          <w:rtl/>
        </w:rPr>
      </w:pPr>
      <w:r>
        <w:rPr>
          <w:rFonts w:cs="Simplified Arabic" w:hint="cs"/>
          <w:b/>
          <w:bCs/>
          <w:sz w:val="28"/>
          <w:szCs w:val="28"/>
          <w:rtl/>
        </w:rPr>
        <w:t>مع بداية حلقتنا</w:t>
      </w:r>
      <w:r w:rsidR="009A25DC" w:rsidRPr="009A25DC">
        <w:rPr>
          <w:rFonts w:cs="Simplified Arabic"/>
          <w:b/>
          <w:bCs/>
          <w:sz w:val="28"/>
          <w:szCs w:val="28"/>
          <w:rtl/>
        </w:rPr>
        <w:t xml:space="preserve"> يسرنا أن نرحب بصاحب الفضيلة الشيخ الدكتور عبد الكريم بن عبد الله الخضير</w:t>
      </w:r>
      <w:r w:rsidR="00FA43FF">
        <w:rPr>
          <w:rFonts w:cs="Simplified Arabic"/>
          <w:b/>
          <w:bCs/>
          <w:sz w:val="28"/>
          <w:szCs w:val="28"/>
          <w:rtl/>
        </w:rPr>
        <w:t>، فأهلاً ومرحبًا بكم فضيلة ال</w:t>
      </w:r>
      <w:r w:rsidR="00FA43FF">
        <w:rPr>
          <w:rFonts w:cs="Simplified Arabic" w:hint="cs"/>
          <w:b/>
          <w:bCs/>
          <w:sz w:val="28"/>
          <w:szCs w:val="28"/>
          <w:rtl/>
        </w:rPr>
        <w:t>دكتور</w:t>
      </w:r>
      <w:r w:rsidR="009A25DC" w:rsidRPr="009A25DC">
        <w:rPr>
          <w:rFonts w:cs="Simplified Arabic"/>
          <w:b/>
          <w:bCs/>
          <w:sz w:val="28"/>
          <w:szCs w:val="28"/>
          <w:rtl/>
        </w:rPr>
        <w:t>.</w:t>
      </w:r>
    </w:p>
    <w:p w:rsidR="00CF5B63" w:rsidRPr="00CF5B63" w:rsidRDefault="00CF5B63" w:rsidP="00CF5B63">
      <w:pPr>
        <w:jc w:val="both"/>
        <w:rPr>
          <w:rFonts w:cs="Simplified Arabic"/>
          <w:sz w:val="28"/>
          <w:szCs w:val="28"/>
          <w:rtl/>
        </w:rPr>
      </w:pPr>
      <w:r w:rsidRPr="00CF5B63">
        <w:rPr>
          <w:rFonts w:cs="Simplified Arabic"/>
          <w:sz w:val="28"/>
          <w:szCs w:val="28"/>
          <w:rtl/>
        </w:rPr>
        <w:t>حياكم الله</w:t>
      </w:r>
      <w:r w:rsidR="00AC64B7">
        <w:rPr>
          <w:rFonts w:cs="Simplified Arabic" w:hint="cs"/>
          <w:sz w:val="28"/>
          <w:szCs w:val="28"/>
          <w:rtl/>
        </w:rPr>
        <w:t>،</w:t>
      </w:r>
      <w:r w:rsidRPr="00CF5B63">
        <w:rPr>
          <w:rFonts w:cs="Simplified Arabic"/>
          <w:sz w:val="28"/>
          <w:szCs w:val="28"/>
          <w:rtl/>
        </w:rPr>
        <w:t xml:space="preserve"> وبارك فيكم وفي الإخوة المُستمعين.</w:t>
      </w:r>
    </w:p>
    <w:p w:rsidR="0076190E" w:rsidRPr="0076190E" w:rsidRDefault="0076190E" w:rsidP="0076190E">
      <w:pPr>
        <w:jc w:val="both"/>
        <w:rPr>
          <w:rFonts w:cs="Simplified Arabic"/>
          <w:b/>
          <w:bCs/>
          <w:sz w:val="28"/>
          <w:szCs w:val="28"/>
          <w:rtl/>
        </w:rPr>
      </w:pPr>
      <w:r w:rsidRPr="0076190E">
        <w:rPr>
          <w:rFonts w:cs="Simplified Arabic"/>
          <w:b/>
          <w:bCs/>
          <w:sz w:val="28"/>
          <w:szCs w:val="28"/>
          <w:rtl/>
        </w:rPr>
        <w:t>المقدم: لازلنا في باب تعجيل الإفطار في حديث سهل بن سعدٍ</w:t>
      </w:r>
      <w:r w:rsidR="00AC64B7">
        <w:rPr>
          <w:rFonts w:cs="Simplified Arabic"/>
          <w:b/>
          <w:bCs/>
          <w:sz w:val="28"/>
          <w:szCs w:val="28"/>
          <w:rtl/>
        </w:rPr>
        <w:t>-</w:t>
      </w:r>
      <w:r w:rsidRPr="0076190E">
        <w:rPr>
          <w:rFonts w:cs="Simplified Arabic"/>
          <w:b/>
          <w:bCs/>
          <w:sz w:val="28"/>
          <w:szCs w:val="28"/>
          <w:rtl/>
        </w:rPr>
        <w:t xml:space="preserve"> رضي الله عنه</w:t>
      </w:r>
      <w:r w:rsidR="00AC64B7">
        <w:rPr>
          <w:rFonts w:cs="Simplified Arabic"/>
          <w:b/>
          <w:bCs/>
          <w:sz w:val="28"/>
          <w:szCs w:val="28"/>
          <w:rtl/>
        </w:rPr>
        <w:t>-</w:t>
      </w:r>
      <w:r w:rsidRPr="0076190E">
        <w:rPr>
          <w:rFonts w:cs="Simplified Arabic"/>
          <w:b/>
          <w:bCs/>
          <w:sz w:val="28"/>
          <w:szCs w:val="28"/>
          <w:rtl/>
        </w:rPr>
        <w:t xml:space="preserve"> لعلكم تستك</w:t>
      </w:r>
      <w:r w:rsidR="00FA43FF">
        <w:rPr>
          <w:rFonts w:cs="Simplified Arabic"/>
          <w:b/>
          <w:bCs/>
          <w:sz w:val="28"/>
          <w:szCs w:val="28"/>
          <w:rtl/>
        </w:rPr>
        <w:t xml:space="preserve">ملون ما تفضلتم بالحديث عنه في حلقة </w:t>
      </w:r>
      <w:r w:rsidRPr="0076190E">
        <w:rPr>
          <w:rFonts w:cs="Simplified Arabic"/>
          <w:b/>
          <w:bCs/>
          <w:sz w:val="28"/>
          <w:szCs w:val="28"/>
          <w:rtl/>
        </w:rPr>
        <w:t>مضت، أحسنَ الله إليكم.</w:t>
      </w:r>
    </w:p>
    <w:p w:rsidR="0076190E" w:rsidRPr="00015123" w:rsidRDefault="0076190E" w:rsidP="0076190E">
      <w:pPr>
        <w:jc w:val="both"/>
        <w:rPr>
          <w:rFonts w:cs="Simplified Arabic"/>
          <w:sz w:val="28"/>
          <w:szCs w:val="28"/>
          <w:rtl/>
        </w:rPr>
      </w:pPr>
      <w:r w:rsidRPr="00015123">
        <w:rPr>
          <w:rFonts w:cs="Simplified Arabic"/>
          <w:sz w:val="28"/>
          <w:szCs w:val="28"/>
          <w:rtl/>
        </w:rPr>
        <w:t>الحمد لله ربِّ العالمين، وصلى الله وسلَّم وبارك على عبده ورسوله نبينا محمد وعلى آله وصحبه أجمعين، أما بعد،</w:t>
      </w:r>
    </w:p>
    <w:p w:rsidR="0076190E" w:rsidRPr="00015123" w:rsidRDefault="0076190E" w:rsidP="0076190E">
      <w:pPr>
        <w:jc w:val="both"/>
        <w:rPr>
          <w:rFonts w:cs="Simplified Arabic"/>
          <w:sz w:val="28"/>
          <w:szCs w:val="28"/>
          <w:rtl/>
        </w:rPr>
      </w:pPr>
      <w:r w:rsidRPr="00015123">
        <w:rPr>
          <w:rFonts w:cs="Simplified Arabic"/>
          <w:sz w:val="28"/>
          <w:szCs w:val="28"/>
          <w:rtl/>
        </w:rPr>
        <w:t>فقد ذكرنا فيما تقدَّم أن بعض الناس قد يحملهم مثل هذا الحث على أن يُفطروا قبل غروب الشمس؛ ولذا أردف الإمام البخاري هذا الباب: باب التعجيل بالفِطر قبل غروب الشمس على ما سيأتي.</w:t>
      </w:r>
    </w:p>
    <w:p w:rsidR="0076190E" w:rsidRPr="00015123" w:rsidRDefault="0076190E" w:rsidP="0076190E">
      <w:pPr>
        <w:jc w:val="both"/>
        <w:rPr>
          <w:rFonts w:cs="Simplified Arabic"/>
          <w:sz w:val="28"/>
          <w:szCs w:val="28"/>
          <w:rtl/>
        </w:rPr>
      </w:pPr>
      <w:r w:rsidRPr="00015123">
        <w:rPr>
          <w:rFonts w:cs="Simplified Arabic"/>
          <w:sz w:val="28"/>
          <w:szCs w:val="28"/>
          <w:rtl/>
        </w:rPr>
        <w:t>باب تعجيل الإفطار، والذي يليه: بابٌ إذا أفطر في رمضان ثمَّ طلعت الشمس.</w:t>
      </w:r>
    </w:p>
    <w:p w:rsidR="0076190E" w:rsidRPr="00015123" w:rsidRDefault="0076190E" w:rsidP="0076190E">
      <w:pPr>
        <w:jc w:val="both"/>
        <w:rPr>
          <w:rFonts w:cs="Simplified Arabic"/>
          <w:sz w:val="28"/>
          <w:szCs w:val="28"/>
          <w:rtl/>
        </w:rPr>
      </w:pPr>
      <w:r w:rsidRPr="00015123">
        <w:rPr>
          <w:rFonts w:cs="Simplified Arabic"/>
          <w:sz w:val="28"/>
          <w:szCs w:val="28"/>
          <w:rtl/>
        </w:rPr>
        <w:t>فذكر الحافظ</w:t>
      </w:r>
      <w:r w:rsidR="00AC64B7">
        <w:rPr>
          <w:rFonts w:cs="Simplified Arabic"/>
          <w:sz w:val="28"/>
          <w:szCs w:val="28"/>
          <w:rtl/>
        </w:rPr>
        <w:t>-</w:t>
      </w:r>
      <w:r w:rsidRPr="00015123">
        <w:rPr>
          <w:rFonts w:cs="Simplified Arabic"/>
          <w:sz w:val="28"/>
          <w:szCs w:val="28"/>
          <w:rtl/>
        </w:rPr>
        <w:t xml:space="preserve"> رحمه الله</w:t>
      </w:r>
      <w:r w:rsidR="00AC64B7">
        <w:rPr>
          <w:rFonts w:cs="Simplified Arabic"/>
          <w:sz w:val="28"/>
          <w:szCs w:val="28"/>
          <w:rtl/>
        </w:rPr>
        <w:t>-</w:t>
      </w:r>
      <w:r w:rsidRPr="00015123">
        <w:rPr>
          <w:rFonts w:cs="Simplified Arabic"/>
          <w:sz w:val="28"/>
          <w:szCs w:val="28"/>
          <w:rtl/>
        </w:rPr>
        <w:t xml:space="preserve"> قال: اتفق العلماء على أن محل ذلك، يعني التعجيل إذا تُحقق غروب الشمس بالرؤية أو بإخبار عدلين وكذا عدلٌ واحدٌ في الأرجح.</w:t>
      </w:r>
    </w:p>
    <w:p w:rsidR="0076190E" w:rsidRPr="00015123" w:rsidRDefault="0076190E" w:rsidP="0076190E">
      <w:pPr>
        <w:jc w:val="both"/>
        <w:rPr>
          <w:rFonts w:cs="Simplified Arabic"/>
          <w:sz w:val="28"/>
          <w:szCs w:val="28"/>
          <w:rtl/>
        </w:rPr>
      </w:pPr>
      <w:r w:rsidRPr="00015123">
        <w:rPr>
          <w:rFonts w:cs="Simplified Arabic"/>
          <w:sz w:val="28"/>
          <w:szCs w:val="28"/>
          <w:rtl/>
        </w:rPr>
        <w:t>يقول ابن دقيق العيد: في هذا الحديث ردٌ</w:t>
      </w:r>
      <w:r w:rsidR="00AC64B7">
        <w:rPr>
          <w:rFonts w:cs="Simplified Arabic" w:hint="cs"/>
          <w:sz w:val="28"/>
          <w:szCs w:val="28"/>
          <w:rtl/>
        </w:rPr>
        <w:t>ّ</w:t>
      </w:r>
      <w:r w:rsidR="00AC64B7">
        <w:rPr>
          <w:rFonts w:cs="Simplified Arabic"/>
          <w:sz w:val="28"/>
          <w:szCs w:val="28"/>
          <w:rtl/>
        </w:rPr>
        <w:t xml:space="preserve"> على المُتشيّ</w:t>
      </w:r>
      <w:r w:rsidRPr="00015123">
        <w:rPr>
          <w:rFonts w:cs="Simplified Arabic"/>
          <w:sz w:val="28"/>
          <w:szCs w:val="28"/>
          <w:rtl/>
        </w:rPr>
        <w:t>عة في تأخيرهم الفِطر إلى ظهور النجوم. وتقدَّم القول بأن الذي</w:t>
      </w:r>
      <w:r w:rsidR="00AC64B7">
        <w:rPr>
          <w:rFonts w:cs="Simplified Arabic" w:hint="cs"/>
          <w:sz w:val="28"/>
          <w:szCs w:val="28"/>
          <w:rtl/>
        </w:rPr>
        <w:t>ن</w:t>
      </w:r>
      <w:r w:rsidRPr="00015123">
        <w:rPr>
          <w:rFonts w:cs="Simplified Arabic"/>
          <w:sz w:val="28"/>
          <w:szCs w:val="28"/>
          <w:rtl/>
        </w:rPr>
        <w:t xml:space="preserve"> يؤخرون إلى اشتباك النجوم، هم اليهود.</w:t>
      </w:r>
    </w:p>
    <w:p w:rsidR="0076190E" w:rsidRPr="00015123" w:rsidRDefault="0076190E" w:rsidP="0076190E">
      <w:pPr>
        <w:jc w:val="both"/>
        <w:rPr>
          <w:rFonts w:cs="Simplified Arabic"/>
          <w:sz w:val="28"/>
          <w:szCs w:val="28"/>
          <w:rtl/>
        </w:rPr>
      </w:pPr>
      <w:r w:rsidRPr="00015123">
        <w:rPr>
          <w:rFonts w:cs="Simplified Arabic"/>
          <w:sz w:val="28"/>
          <w:szCs w:val="28"/>
          <w:rtl/>
        </w:rPr>
        <w:t>ردٌ</w:t>
      </w:r>
      <w:r w:rsidR="00AC64B7">
        <w:rPr>
          <w:rFonts w:cs="Simplified Arabic" w:hint="cs"/>
          <w:sz w:val="28"/>
          <w:szCs w:val="28"/>
          <w:rtl/>
        </w:rPr>
        <w:t>ّ</w:t>
      </w:r>
      <w:r w:rsidR="00AC64B7">
        <w:rPr>
          <w:rFonts w:cs="Simplified Arabic"/>
          <w:sz w:val="28"/>
          <w:szCs w:val="28"/>
          <w:rtl/>
        </w:rPr>
        <w:t xml:space="preserve"> على المُتشيّ</w:t>
      </w:r>
      <w:r w:rsidRPr="00015123">
        <w:rPr>
          <w:rFonts w:cs="Simplified Arabic"/>
          <w:sz w:val="28"/>
          <w:szCs w:val="28"/>
          <w:rtl/>
        </w:rPr>
        <w:t xml:space="preserve">عة في تأخيرهم الفِطر إلى ظهور النجوم، </w:t>
      </w:r>
      <w:r w:rsidR="00FA43FF">
        <w:rPr>
          <w:rFonts w:cs="Simplified Arabic"/>
          <w:sz w:val="28"/>
          <w:szCs w:val="28"/>
          <w:rtl/>
        </w:rPr>
        <w:t xml:space="preserve">ولعل هذا هو السبب في كون الناس </w:t>
      </w:r>
      <w:r w:rsidR="00FA43FF">
        <w:rPr>
          <w:rFonts w:cs="Simplified Arabic" w:hint="cs"/>
          <w:sz w:val="28"/>
          <w:szCs w:val="28"/>
          <w:rtl/>
        </w:rPr>
        <w:t>ل</w:t>
      </w:r>
      <w:r w:rsidRPr="00015123">
        <w:rPr>
          <w:rFonts w:cs="Simplified Arabic"/>
          <w:sz w:val="28"/>
          <w:szCs w:val="28"/>
          <w:rtl/>
        </w:rPr>
        <w:t>ا يزالون بخيرٍ ما عجلوا الفِطر؛ لأنهم إذا أخروه كانوا داخلين في فعل خلاف السُّنَّة ولا يزالون بخيرٍ ما فعلوا السُّنَّة. كذا قال ابن دقيق العيد.</w:t>
      </w:r>
    </w:p>
    <w:p w:rsidR="0076190E" w:rsidRPr="00015123" w:rsidRDefault="0076190E" w:rsidP="00AC64B7">
      <w:pPr>
        <w:jc w:val="both"/>
        <w:rPr>
          <w:rFonts w:cs="Simplified Arabic"/>
          <w:sz w:val="28"/>
          <w:szCs w:val="28"/>
          <w:rtl/>
        </w:rPr>
      </w:pPr>
      <w:r w:rsidRPr="00015123">
        <w:rPr>
          <w:rFonts w:cs="Simplified Arabic"/>
          <w:sz w:val="28"/>
          <w:szCs w:val="28"/>
          <w:rtl/>
        </w:rPr>
        <w:t>ولعل هذا هو السبب في كون ا</w:t>
      </w:r>
      <w:r w:rsidR="00FA43FF">
        <w:rPr>
          <w:rFonts w:cs="Simplified Arabic"/>
          <w:sz w:val="28"/>
          <w:szCs w:val="28"/>
          <w:rtl/>
        </w:rPr>
        <w:t xml:space="preserve">لناس </w:t>
      </w:r>
      <w:r w:rsidR="00FA43FF">
        <w:rPr>
          <w:rFonts w:cs="Simplified Arabic" w:hint="cs"/>
          <w:sz w:val="28"/>
          <w:szCs w:val="28"/>
          <w:rtl/>
        </w:rPr>
        <w:t>ل</w:t>
      </w:r>
      <w:r w:rsidRPr="00015123">
        <w:rPr>
          <w:rFonts w:cs="Simplified Arabic"/>
          <w:sz w:val="28"/>
          <w:szCs w:val="28"/>
          <w:rtl/>
        </w:rPr>
        <w:t>ا يزالون بخيرٍ ما عجلوا الفِطر؛ لأن الشر الذي يُحل بهم ويُحيق بهم بشؤم مُخالفة السُّنّ</w:t>
      </w:r>
      <w:r w:rsidR="00AC64B7">
        <w:rPr>
          <w:rFonts w:cs="Simplified Arabic"/>
          <w:sz w:val="28"/>
          <w:szCs w:val="28"/>
          <w:rtl/>
        </w:rPr>
        <w:t>َة مُقابل للخير الذي يحصل لهم ب</w:t>
      </w:r>
      <w:r w:rsidR="00AC64B7">
        <w:rPr>
          <w:rFonts w:cs="Simplified Arabic" w:hint="cs"/>
          <w:sz w:val="28"/>
          <w:szCs w:val="28"/>
          <w:rtl/>
        </w:rPr>
        <w:t>ا</w:t>
      </w:r>
      <w:r w:rsidRPr="00015123">
        <w:rPr>
          <w:rFonts w:cs="Simplified Arabic"/>
          <w:sz w:val="28"/>
          <w:szCs w:val="28"/>
          <w:rtl/>
        </w:rPr>
        <w:t>تباع السُّنَّة. يعني ما ترك الناس سُنَّة، إلا ابتلوا ببدعة. كلما كثرت مُخالفة السُ</w:t>
      </w:r>
      <w:r w:rsidR="00AC64B7">
        <w:rPr>
          <w:rFonts w:cs="Simplified Arabic" w:hint="cs"/>
          <w:sz w:val="28"/>
          <w:szCs w:val="28"/>
          <w:rtl/>
        </w:rPr>
        <w:t>ّ</w:t>
      </w:r>
      <w:r w:rsidRPr="00015123">
        <w:rPr>
          <w:rFonts w:cs="Simplified Arabic"/>
          <w:sz w:val="28"/>
          <w:szCs w:val="28"/>
          <w:rtl/>
        </w:rPr>
        <w:t>نن من شخص، تجده يتشبث بل يُعاقب بشيءٍ من البدع</w:t>
      </w:r>
      <w:r w:rsidR="00AC64B7">
        <w:rPr>
          <w:rFonts w:cs="Simplified Arabic"/>
          <w:sz w:val="28"/>
          <w:szCs w:val="28"/>
          <w:rtl/>
        </w:rPr>
        <w:t>-</w:t>
      </w:r>
      <w:r w:rsidRPr="00015123">
        <w:rPr>
          <w:rFonts w:cs="Simplified Arabic"/>
          <w:sz w:val="28"/>
          <w:szCs w:val="28"/>
          <w:rtl/>
        </w:rPr>
        <w:t xml:space="preserve"> نسأل الله العافية.</w:t>
      </w:r>
    </w:p>
    <w:p w:rsidR="0076190E" w:rsidRPr="00015123" w:rsidRDefault="0076190E" w:rsidP="0076190E">
      <w:pPr>
        <w:jc w:val="both"/>
        <w:rPr>
          <w:rFonts w:cs="Simplified Arabic"/>
          <w:sz w:val="28"/>
          <w:szCs w:val="28"/>
          <w:rtl/>
        </w:rPr>
      </w:pPr>
      <w:r w:rsidRPr="00015123">
        <w:rPr>
          <w:rFonts w:cs="Simplified Arabic"/>
          <w:sz w:val="28"/>
          <w:szCs w:val="28"/>
          <w:rtl/>
        </w:rPr>
        <w:t xml:space="preserve">يقول ابن حجر: </w:t>
      </w:r>
      <w:r w:rsidR="00AC64B7">
        <w:rPr>
          <w:rFonts w:cs="Simplified Arabic"/>
          <w:sz w:val="28"/>
          <w:szCs w:val="28"/>
          <w:rtl/>
        </w:rPr>
        <w:t>ما تقدَّم من الزيادة عند أبي دا</w:t>
      </w:r>
      <w:r w:rsidRPr="00015123">
        <w:rPr>
          <w:rFonts w:cs="Simplified Arabic"/>
          <w:sz w:val="28"/>
          <w:szCs w:val="28"/>
          <w:rtl/>
        </w:rPr>
        <w:t>ود أولى.</w:t>
      </w:r>
    </w:p>
    <w:p w:rsidR="0076190E" w:rsidRPr="0076190E" w:rsidRDefault="0076190E" w:rsidP="0076190E">
      <w:pPr>
        <w:jc w:val="both"/>
        <w:rPr>
          <w:rFonts w:cs="Simplified Arabic"/>
          <w:b/>
          <w:bCs/>
          <w:sz w:val="28"/>
          <w:szCs w:val="28"/>
          <w:rtl/>
        </w:rPr>
      </w:pPr>
      <w:r w:rsidRPr="0076190E">
        <w:rPr>
          <w:rFonts w:cs="Simplified Arabic"/>
          <w:b/>
          <w:bCs/>
          <w:sz w:val="28"/>
          <w:szCs w:val="28"/>
          <w:rtl/>
        </w:rPr>
        <w:t xml:space="preserve">المقدم: زيادة </w:t>
      </w:r>
      <w:r w:rsidRPr="00015123">
        <w:rPr>
          <w:rFonts w:cs="Simplified Arabic"/>
          <w:b/>
          <w:bCs/>
          <w:color w:val="0000FF"/>
          <w:sz w:val="28"/>
          <w:szCs w:val="28"/>
          <w:rtl/>
        </w:rPr>
        <w:t>«وأخروا السحور»</w:t>
      </w:r>
      <w:r w:rsidRPr="0076190E">
        <w:rPr>
          <w:rFonts w:cs="Simplified Arabic"/>
          <w:b/>
          <w:bCs/>
          <w:sz w:val="28"/>
          <w:szCs w:val="28"/>
          <w:rtl/>
        </w:rPr>
        <w:t>؟</w:t>
      </w:r>
    </w:p>
    <w:p w:rsidR="0076190E" w:rsidRPr="00015123" w:rsidRDefault="0076190E" w:rsidP="00AC64B7">
      <w:pPr>
        <w:jc w:val="both"/>
        <w:rPr>
          <w:rFonts w:cs="Simplified Arabic"/>
          <w:sz w:val="28"/>
          <w:szCs w:val="28"/>
          <w:rtl/>
        </w:rPr>
      </w:pPr>
      <w:r w:rsidRPr="00015123">
        <w:rPr>
          <w:rFonts w:cs="Simplified Arabic"/>
          <w:sz w:val="28"/>
          <w:szCs w:val="28"/>
          <w:rtl/>
        </w:rPr>
        <w:t>لا، ما تقدَّم من الزيادة عند أبي داود في بيان العلة، وهي مُشابهة اليهود.</w:t>
      </w:r>
    </w:p>
    <w:p w:rsidR="0076190E" w:rsidRPr="00015123" w:rsidRDefault="0076190E" w:rsidP="0076190E">
      <w:pPr>
        <w:jc w:val="both"/>
        <w:rPr>
          <w:rFonts w:cs="Simplified Arabic"/>
          <w:sz w:val="28"/>
          <w:szCs w:val="28"/>
          <w:rtl/>
        </w:rPr>
      </w:pPr>
      <w:r w:rsidRPr="00015123">
        <w:rPr>
          <w:rFonts w:cs="Simplified Arabic"/>
          <w:sz w:val="28"/>
          <w:szCs w:val="28"/>
          <w:rtl/>
        </w:rPr>
        <w:t xml:space="preserve">يعني تقدَّم زاد أبو هريرة في حديثه </w:t>
      </w:r>
      <w:r w:rsidRPr="004D6159">
        <w:rPr>
          <w:rFonts w:cs="Simplified Arabic"/>
          <w:color w:val="0000FF"/>
          <w:sz w:val="28"/>
          <w:szCs w:val="28"/>
          <w:rtl/>
        </w:rPr>
        <w:t>«لأن اليهود والنصارى يؤخرون»</w:t>
      </w:r>
      <w:r w:rsidR="00FA43FF">
        <w:rPr>
          <w:rFonts w:cs="Simplified Arabic"/>
          <w:sz w:val="28"/>
          <w:szCs w:val="28"/>
          <w:rtl/>
        </w:rPr>
        <w:t xml:space="preserve"> [أخرجه أبو دا</w:t>
      </w:r>
      <w:r w:rsidRPr="00015123">
        <w:rPr>
          <w:rFonts w:cs="Simplified Arabic"/>
          <w:sz w:val="28"/>
          <w:szCs w:val="28"/>
          <w:rtl/>
        </w:rPr>
        <w:t>ود وابن خزيمة وغيرهم</w:t>
      </w:r>
      <w:r w:rsidR="00AC64B7">
        <w:rPr>
          <w:rFonts w:cs="Simplified Arabic" w:hint="cs"/>
          <w:sz w:val="28"/>
          <w:szCs w:val="28"/>
          <w:rtl/>
        </w:rPr>
        <w:t>ا</w:t>
      </w:r>
      <w:r w:rsidRPr="00015123">
        <w:rPr>
          <w:rFonts w:cs="Simplified Arabic"/>
          <w:sz w:val="28"/>
          <w:szCs w:val="28"/>
          <w:rtl/>
        </w:rPr>
        <w:t>]</w:t>
      </w:r>
      <w:r w:rsidR="00AC64B7">
        <w:rPr>
          <w:rFonts w:cs="Simplified Arabic" w:hint="cs"/>
          <w:sz w:val="28"/>
          <w:szCs w:val="28"/>
          <w:rtl/>
        </w:rPr>
        <w:t>.</w:t>
      </w:r>
    </w:p>
    <w:p w:rsidR="0076190E" w:rsidRPr="00015123" w:rsidRDefault="0076190E" w:rsidP="0076190E">
      <w:pPr>
        <w:jc w:val="both"/>
        <w:rPr>
          <w:rFonts w:cs="Simplified Arabic"/>
          <w:sz w:val="28"/>
          <w:szCs w:val="28"/>
          <w:rtl/>
        </w:rPr>
      </w:pPr>
      <w:r w:rsidRPr="00015123">
        <w:rPr>
          <w:rFonts w:cs="Simplified Arabic"/>
          <w:sz w:val="28"/>
          <w:szCs w:val="28"/>
          <w:rtl/>
        </w:rPr>
        <w:t>العلة الحقيقة ما جاءت في الخبر.</w:t>
      </w:r>
    </w:p>
    <w:p w:rsidR="0076190E" w:rsidRPr="0076190E" w:rsidRDefault="0076190E" w:rsidP="0076190E">
      <w:pPr>
        <w:jc w:val="both"/>
        <w:rPr>
          <w:rFonts w:cs="Simplified Arabic"/>
          <w:b/>
          <w:bCs/>
          <w:sz w:val="28"/>
          <w:szCs w:val="28"/>
          <w:rtl/>
        </w:rPr>
      </w:pPr>
      <w:r w:rsidRPr="0076190E">
        <w:rPr>
          <w:rFonts w:cs="Simplified Arabic"/>
          <w:b/>
          <w:bCs/>
          <w:sz w:val="28"/>
          <w:szCs w:val="28"/>
          <w:rtl/>
        </w:rPr>
        <w:t>المقدم: يقول: أولى، يعني كونها هي المُرادة؟</w:t>
      </w:r>
    </w:p>
    <w:p w:rsidR="0076190E" w:rsidRPr="00015123" w:rsidRDefault="0076190E" w:rsidP="0076190E">
      <w:pPr>
        <w:jc w:val="both"/>
        <w:rPr>
          <w:rFonts w:cs="Simplified Arabic"/>
          <w:sz w:val="28"/>
          <w:szCs w:val="28"/>
          <w:rtl/>
        </w:rPr>
      </w:pPr>
      <w:r w:rsidRPr="00015123">
        <w:rPr>
          <w:rFonts w:cs="Simplified Arabic"/>
          <w:sz w:val="28"/>
          <w:szCs w:val="28"/>
          <w:rtl/>
        </w:rPr>
        <w:lastRenderedPageBreak/>
        <w:t>نعم.</w:t>
      </w:r>
    </w:p>
    <w:p w:rsidR="0076190E" w:rsidRPr="00015123" w:rsidRDefault="0076190E" w:rsidP="0076190E">
      <w:pPr>
        <w:jc w:val="both"/>
        <w:rPr>
          <w:rFonts w:cs="Simplified Arabic"/>
          <w:sz w:val="28"/>
          <w:szCs w:val="28"/>
          <w:rtl/>
        </w:rPr>
      </w:pPr>
      <w:r w:rsidRPr="00015123">
        <w:rPr>
          <w:rFonts w:cs="Simplified Arabic"/>
          <w:sz w:val="28"/>
          <w:szCs w:val="28"/>
          <w:rtl/>
        </w:rPr>
        <w:t xml:space="preserve">قال ابن حجر: </w:t>
      </w:r>
      <w:r w:rsidR="00AC64B7">
        <w:rPr>
          <w:rFonts w:cs="Simplified Arabic"/>
          <w:sz w:val="28"/>
          <w:szCs w:val="28"/>
          <w:rtl/>
        </w:rPr>
        <w:t>ما تقدَّم من الزيادة عند أبي دا</w:t>
      </w:r>
      <w:r w:rsidRPr="00015123">
        <w:rPr>
          <w:rFonts w:cs="Simplified Arabic"/>
          <w:sz w:val="28"/>
          <w:szCs w:val="28"/>
          <w:rtl/>
        </w:rPr>
        <w:t>ود أولى بأن تكون السبب لهذا الحديث.</w:t>
      </w:r>
    </w:p>
    <w:p w:rsidR="0076190E" w:rsidRPr="00015123" w:rsidRDefault="0076190E" w:rsidP="0076190E">
      <w:pPr>
        <w:jc w:val="both"/>
        <w:rPr>
          <w:rFonts w:cs="Simplified Arabic"/>
          <w:sz w:val="28"/>
          <w:szCs w:val="28"/>
          <w:rtl/>
        </w:rPr>
      </w:pPr>
      <w:r w:rsidRPr="00015123">
        <w:rPr>
          <w:rFonts w:cs="Simplified Arabic"/>
          <w:sz w:val="28"/>
          <w:szCs w:val="28"/>
          <w:rtl/>
        </w:rPr>
        <w:t>لأن ابن دقيق العيد يقول: في هذا الحديث ردٌ</w:t>
      </w:r>
      <w:r w:rsidR="00AC64B7">
        <w:rPr>
          <w:rFonts w:cs="Simplified Arabic" w:hint="cs"/>
          <w:sz w:val="28"/>
          <w:szCs w:val="28"/>
          <w:rtl/>
        </w:rPr>
        <w:t>ّ</w:t>
      </w:r>
      <w:r w:rsidR="00AC64B7">
        <w:rPr>
          <w:rFonts w:cs="Simplified Arabic"/>
          <w:sz w:val="28"/>
          <w:szCs w:val="28"/>
          <w:rtl/>
        </w:rPr>
        <w:t xml:space="preserve"> على المُتشيّ</w:t>
      </w:r>
      <w:r w:rsidRPr="00015123">
        <w:rPr>
          <w:rFonts w:cs="Simplified Arabic"/>
          <w:sz w:val="28"/>
          <w:szCs w:val="28"/>
          <w:rtl/>
        </w:rPr>
        <w:t>عة في تأخيرهم الفِطر إلى ظهور النجوم، ولعل هذا هو السبب في كون الناس لا يزالون بخيرٍ إلى آخره.</w:t>
      </w:r>
    </w:p>
    <w:p w:rsidR="0076190E" w:rsidRPr="00015123" w:rsidRDefault="00AC64B7" w:rsidP="0076190E">
      <w:pPr>
        <w:jc w:val="both"/>
        <w:rPr>
          <w:rFonts w:cs="Simplified Arabic"/>
          <w:b/>
          <w:bCs/>
          <w:sz w:val="28"/>
          <w:szCs w:val="28"/>
          <w:rtl/>
        </w:rPr>
      </w:pPr>
      <w:r>
        <w:rPr>
          <w:rFonts w:cs="Simplified Arabic"/>
          <w:b/>
          <w:bCs/>
          <w:sz w:val="28"/>
          <w:szCs w:val="28"/>
          <w:rtl/>
        </w:rPr>
        <w:t>المقدم: مَنْ يقصد بالمُتشيّ</w:t>
      </w:r>
      <w:r w:rsidR="0076190E" w:rsidRPr="00015123">
        <w:rPr>
          <w:rFonts w:cs="Simplified Arabic"/>
          <w:b/>
          <w:bCs/>
          <w:sz w:val="28"/>
          <w:szCs w:val="28"/>
          <w:rtl/>
        </w:rPr>
        <w:t>عة، يا شيخ؟</w:t>
      </w:r>
    </w:p>
    <w:p w:rsidR="0076190E" w:rsidRPr="00015123" w:rsidRDefault="00AC64B7" w:rsidP="0076190E">
      <w:pPr>
        <w:jc w:val="both"/>
        <w:rPr>
          <w:rFonts w:cs="Simplified Arabic"/>
          <w:sz w:val="28"/>
          <w:szCs w:val="28"/>
          <w:rtl/>
        </w:rPr>
      </w:pPr>
      <w:r>
        <w:rPr>
          <w:rFonts w:cs="Simplified Arabic"/>
          <w:sz w:val="28"/>
          <w:szCs w:val="28"/>
          <w:rtl/>
        </w:rPr>
        <w:t>يعني المُتشيّ</w:t>
      </w:r>
      <w:r w:rsidR="0076190E" w:rsidRPr="00015123">
        <w:rPr>
          <w:rFonts w:cs="Simplified Arabic"/>
          <w:sz w:val="28"/>
          <w:szCs w:val="28"/>
          <w:rtl/>
        </w:rPr>
        <w:t>عة لعلي</w:t>
      </w:r>
      <w:r>
        <w:rPr>
          <w:rFonts w:cs="Simplified Arabic"/>
          <w:sz w:val="28"/>
          <w:szCs w:val="28"/>
          <w:rtl/>
        </w:rPr>
        <w:t>-</w:t>
      </w:r>
      <w:r w:rsidR="0076190E" w:rsidRPr="00015123">
        <w:rPr>
          <w:rFonts w:cs="Simplified Arabic"/>
          <w:sz w:val="28"/>
          <w:szCs w:val="28"/>
          <w:rtl/>
        </w:rPr>
        <w:t xml:space="preserve"> رضي الله عنه</w:t>
      </w:r>
      <w:r>
        <w:rPr>
          <w:rFonts w:cs="Simplified Arabic"/>
          <w:sz w:val="28"/>
          <w:szCs w:val="28"/>
          <w:rtl/>
        </w:rPr>
        <w:t>-</w:t>
      </w:r>
      <w:r w:rsidR="0076190E" w:rsidRPr="00015123">
        <w:rPr>
          <w:rFonts w:cs="Simplified Arabic"/>
          <w:sz w:val="28"/>
          <w:szCs w:val="28"/>
          <w:rtl/>
        </w:rPr>
        <w:t xml:space="preserve"> وآل البيت.</w:t>
      </w:r>
    </w:p>
    <w:p w:rsidR="0076190E" w:rsidRPr="0076190E" w:rsidRDefault="0076190E" w:rsidP="0076190E">
      <w:pPr>
        <w:jc w:val="both"/>
        <w:rPr>
          <w:rFonts w:cs="Simplified Arabic"/>
          <w:b/>
          <w:bCs/>
          <w:sz w:val="28"/>
          <w:szCs w:val="28"/>
          <w:rtl/>
        </w:rPr>
      </w:pPr>
      <w:r w:rsidRPr="0076190E">
        <w:rPr>
          <w:rFonts w:cs="Simplified Arabic"/>
          <w:b/>
          <w:bCs/>
          <w:sz w:val="28"/>
          <w:szCs w:val="28"/>
          <w:rtl/>
        </w:rPr>
        <w:t xml:space="preserve">المقدم: كيف يكون رد عليهم، يا شيخ، والنبي </w:t>
      </w:r>
      <w:r w:rsidR="00AC64B7">
        <w:rPr>
          <w:rFonts w:cs="Simplified Arabic" w:hint="cs"/>
          <w:b/>
          <w:bCs/>
          <w:sz w:val="28"/>
          <w:szCs w:val="28"/>
          <w:rtl/>
        </w:rPr>
        <w:t>-</w:t>
      </w:r>
      <w:r w:rsidRPr="0076190E">
        <w:rPr>
          <w:rFonts w:cs="Simplified Arabic"/>
          <w:b/>
          <w:bCs/>
          <w:sz w:val="28"/>
          <w:szCs w:val="28"/>
          <w:rtl/>
        </w:rPr>
        <w:t>صلى الله عليه وسلم</w:t>
      </w:r>
      <w:r w:rsidR="00AC64B7">
        <w:rPr>
          <w:rFonts w:cs="Simplified Arabic" w:hint="cs"/>
          <w:b/>
          <w:bCs/>
          <w:sz w:val="28"/>
          <w:szCs w:val="28"/>
          <w:rtl/>
        </w:rPr>
        <w:t>-</w:t>
      </w:r>
      <w:r w:rsidRPr="0076190E">
        <w:rPr>
          <w:rFonts w:cs="Simplified Arabic"/>
          <w:b/>
          <w:bCs/>
          <w:sz w:val="28"/>
          <w:szCs w:val="28"/>
          <w:rtl/>
        </w:rPr>
        <w:t xml:space="preserve"> ما أدركوا النبي؟</w:t>
      </w:r>
    </w:p>
    <w:p w:rsidR="0076190E" w:rsidRPr="00015123" w:rsidRDefault="0076190E" w:rsidP="0076190E">
      <w:pPr>
        <w:jc w:val="both"/>
        <w:rPr>
          <w:rFonts w:cs="Simplified Arabic"/>
          <w:sz w:val="28"/>
          <w:szCs w:val="28"/>
          <w:rtl/>
        </w:rPr>
      </w:pPr>
      <w:r w:rsidRPr="00015123">
        <w:rPr>
          <w:rFonts w:cs="Simplified Arabic"/>
          <w:sz w:val="28"/>
          <w:szCs w:val="28"/>
          <w:rtl/>
        </w:rPr>
        <w:t>يعني يقابله، يعني يقابل هذا الكل</w:t>
      </w:r>
      <w:r w:rsidR="00AC64B7">
        <w:rPr>
          <w:rFonts w:cs="Simplified Arabic"/>
          <w:sz w:val="28"/>
          <w:szCs w:val="28"/>
          <w:rtl/>
        </w:rPr>
        <w:t xml:space="preserve">ام الذي تذكره، قول بعض المُتشيّعة، </w:t>
      </w:r>
      <w:r w:rsidR="00AC64B7">
        <w:rPr>
          <w:rFonts w:cs="Simplified Arabic" w:hint="cs"/>
          <w:sz w:val="28"/>
          <w:szCs w:val="28"/>
          <w:rtl/>
        </w:rPr>
        <w:t>إ</w:t>
      </w:r>
      <w:r w:rsidRPr="00015123">
        <w:rPr>
          <w:rFonts w:cs="Simplified Arabic"/>
          <w:sz w:val="28"/>
          <w:szCs w:val="28"/>
          <w:rtl/>
        </w:rPr>
        <w:t>ن من شيع</w:t>
      </w:r>
      <w:r w:rsidR="00FA43FF">
        <w:rPr>
          <w:rFonts w:cs="Simplified Arabic" w:hint="cs"/>
          <w:sz w:val="28"/>
          <w:szCs w:val="28"/>
          <w:rtl/>
        </w:rPr>
        <w:t>ته</w:t>
      </w:r>
      <w:r w:rsidRPr="00015123">
        <w:rPr>
          <w:rFonts w:cs="Simplified Arabic"/>
          <w:sz w:val="28"/>
          <w:szCs w:val="28"/>
          <w:rtl/>
        </w:rPr>
        <w:t xml:space="preserve"> إبراهيم.</w:t>
      </w:r>
    </w:p>
    <w:p w:rsidR="0076190E" w:rsidRPr="0076190E" w:rsidRDefault="0076190E" w:rsidP="0076190E">
      <w:pPr>
        <w:jc w:val="both"/>
        <w:rPr>
          <w:rFonts w:cs="Simplified Arabic"/>
          <w:b/>
          <w:bCs/>
          <w:sz w:val="28"/>
          <w:szCs w:val="28"/>
          <w:rtl/>
        </w:rPr>
      </w:pPr>
      <w:r w:rsidRPr="0076190E">
        <w:rPr>
          <w:rFonts w:cs="Simplified Arabic"/>
          <w:b/>
          <w:bCs/>
          <w:sz w:val="28"/>
          <w:szCs w:val="28"/>
          <w:rtl/>
        </w:rPr>
        <w:t>المقدم: صحيح، حتى رد الإمام</w:t>
      </w:r>
      <w:r w:rsidR="00AC64B7">
        <w:rPr>
          <w:rFonts w:cs="Simplified Arabic"/>
          <w:b/>
          <w:bCs/>
          <w:sz w:val="28"/>
          <w:szCs w:val="28"/>
          <w:rtl/>
        </w:rPr>
        <w:t>-</w:t>
      </w:r>
      <w:r w:rsidRPr="0076190E">
        <w:rPr>
          <w:rFonts w:cs="Simplified Arabic"/>
          <w:b/>
          <w:bCs/>
          <w:sz w:val="28"/>
          <w:szCs w:val="28"/>
          <w:rtl/>
        </w:rPr>
        <w:t xml:space="preserve"> رحمه الله</w:t>
      </w:r>
      <w:r w:rsidR="00AC64B7">
        <w:rPr>
          <w:rFonts w:cs="Simplified Arabic"/>
          <w:b/>
          <w:bCs/>
          <w:sz w:val="28"/>
          <w:szCs w:val="28"/>
          <w:rtl/>
        </w:rPr>
        <w:t>-</w:t>
      </w:r>
      <w:r w:rsidRPr="0076190E">
        <w:rPr>
          <w:rFonts w:cs="Simplified Arabic"/>
          <w:b/>
          <w:bCs/>
          <w:sz w:val="28"/>
          <w:szCs w:val="28"/>
          <w:rtl/>
        </w:rPr>
        <w:t xml:space="preserve"> غريب. يقول: لعله هو السبب، كيف يكون سبب</w:t>
      </w:r>
      <w:r w:rsidR="00AC64B7">
        <w:rPr>
          <w:rFonts w:cs="Simplified Arabic" w:hint="cs"/>
          <w:b/>
          <w:bCs/>
          <w:sz w:val="28"/>
          <w:szCs w:val="28"/>
          <w:rtl/>
        </w:rPr>
        <w:t>ًا</w:t>
      </w:r>
      <w:r w:rsidRPr="0076190E">
        <w:rPr>
          <w:rFonts w:cs="Simplified Arabic"/>
          <w:b/>
          <w:bCs/>
          <w:sz w:val="28"/>
          <w:szCs w:val="28"/>
          <w:rtl/>
        </w:rPr>
        <w:t xml:space="preserve"> للرد عليهم، يا شيخ؟</w:t>
      </w:r>
    </w:p>
    <w:p w:rsidR="0076190E" w:rsidRPr="00966C90" w:rsidRDefault="0076190E" w:rsidP="0076190E">
      <w:pPr>
        <w:jc w:val="both"/>
        <w:rPr>
          <w:rFonts w:cs="Simplified Arabic"/>
          <w:sz w:val="28"/>
          <w:szCs w:val="28"/>
          <w:rtl/>
        </w:rPr>
      </w:pPr>
      <w:r w:rsidRPr="00966C90">
        <w:rPr>
          <w:rFonts w:cs="Simplified Arabic"/>
          <w:sz w:val="28"/>
          <w:szCs w:val="28"/>
          <w:rtl/>
        </w:rPr>
        <w:t>يعني الرسول</w:t>
      </w:r>
      <w:r w:rsidR="00AC64B7">
        <w:rPr>
          <w:rFonts w:cs="Simplified Arabic"/>
          <w:sz w:val="28"/>
          <w:szCs w:val="28"/>
          <w:rtl/>
        </w:rPr>
        <w:t>-</w:t>
      </w:r>
      <w:r w:rsidRPr="00966C90">
        <w:rPr>
          <w:rFonts w:cs="Simplified Arabic"/>
          <w:sz w:val="28"/>
          <w:szCs w:val="28"/>
          <w:rtl/>
        </w:rPr>
        <w:t xml:space="preserve"> عليه الصلاة والسلام</w:t>
      </w:r>
      <w:r w:rsidR="00AC64B7">
        <w:rPr>
          <w:rFonts w:cs="Simplified Arabic"/>
          <w:sz w:val="28"/>
          <w:szCs w:val="28"/>
          <w:rtl/>
        </w:rPr>
        <w:t>-</w:t>
      </w:r>
      <w:r w:rsidRPr="00966C90">
        <w:rPr>
          <w:rFonts w:cs="Simplified Arabic"/>
          <w:sz w:val="28"/>
          <w:szCs w:val="28"/>
          <w:rtl/>
        </w:rPr>
        <w:t xml:space="preserve"> ألا يُمكِن أن يُطلع على ما في المستقبل ويكون هذا تحذير لهم.</w:t>
      </w:r>
    </w:p>
    <w:p w:rsidR="0076190E" w:rsidRPr="00966C90" w:rsidRDefault="0076190E" w:rsidP="0076190E">
      <w:pPr>
        <w:jc w:val="both"/>
        <w:rPr>
          <w:rFonts w:cs="Simplified Arabic"/>
          <w:sz w:val="28"/>
          <w:szCs w:val="28"/>
          <w:rtl/>
        </w:rPr>
      </w:pPr>
      <w:r w:rsidRPr="00966C90">
        <w:rPr>
          <w:rFonts w:cs="Simplified Arabic"/>
          <w:sz w:val="28"/>
          <w:szCs w:val="28"/>
          <w:rtl/>
        </w:rPr>
        <w:t>وفرق بين الباعث على الحديث، سبب ورود الحديث، وبين أن يكون السبب في الجزاء المُرتب في الحديث.</w:t>
      </w:r>
    </w:p>
    <w:p w:rsidR="0076190E" w:rsidRPr="00966C90" w:rsidRDefault="0076190E" w:rsidP="0076190E">
      <w:pPr>
        <w:jc w:val="both"/>
        <w:rPr>
          <w:rFonts w:cs="Simplified Arabic"/>
          <w:sz w:val="28"/>
          <w:szCs w:val="28"/>
          <w:rtl/>
        </w:rPr>
      </w:pPr>
      <w:r w:rsidRPr="00966C90">
        <w:rPr>
          <w:rFonts w:cs="Simplified Arabic"/>
          <w:sz w:val="28"/>
          <w:szCs w:val="28"/>
          <w:rtl/>
        </w:rPr>
        <w:t>يعني ما جاء</w:t>
      </w:r>
      <w:r w:rsidR="00AC64B7">
        <w:rPr>
          <w:rFonts w:cs="Simplified Arabic" w:hint="cs"/>
          <w:sz w:val="28"/>
          <w:szCs w:val="28"/>
          <w:rtl/>
        </w:rPr>
        <w:t>ت</w:t>
      </w:r>
      <w:r w:rsidRPr="00966C90">
        <w:rPr>
          <w:rFonts w:cs="Simplified Arabic"/>
          <w:sz w:val="28"/>
          <w:szCs w:val="28"/>
          <w:rtl/>
        </w:rPr>
        <w:t xml:space="preserve"> أشياء ستكون في المستقبل، ورُتب عليها عقوبات وأُخْبِر عنها في زمن النبي</w:t>
      </w:r>
      <w:r w:rsidR="00AC64B7">
        <w:rPr>
          <w:rFonts w:cs="Simplified Arabic"/>
          <w:sz w:val="28"/>
          <w:szCs w:val="28"/>
          <w:rtl/>
        </w:rPr>
        <w:t>-</w:t>
      </w:r>
      <w:r w:rsidRPr="00966C90">
        <w:rPr>
          <w:rFonts w:cs="Simplified Arabic"/>
          <w:sz w:val="28"/>
          <w:szCs w:val="28"/>
          <w:rtl/>
        </w:rPr>
        <w:t xml:space="preserve"> عليه الصلاة والسلام</w:t>
      </w:r>
      <w:r w:rsidR="00AC64B7">
        <w:rPr>
          <w:rFonts w:cs="Simplified Arabic"/>
          <w:sz w:val="28"/>
          <w:szCs w:val="28"/>
          <w:rtl/>
        </w:rPr>
        <w:t>-</w:t>
      </w:r>
      <w:r w:rsidRPr="00966C90">
        <w:rPr>
          <w:rFonts w:cs="Simplified Arabic"/>
          <w:sz w:val="28"/>
          <w:szCs w:val="28"/>
          <w:rtl/>
        </w:rPr>
        <w:t>.</w:t>
      </w:r>
    </w:p>
    <w:p w:rsidR="0076190E" w:rsidRPr="00966C90" w:rsidRDefault="0076190E" w:rsidP="0076190E">
      <w:pPr>
        <w:jc w:val="both"/>
        <w:rPr>
          <w:rFonts w:cs="Simplified Arabic"/>
          <w:sz w:val="28"/>
          <w:szCs w:val="28"/>
          <w:rtl/>
        </w:rPr>
      </w:pPr>
      <w:r w:rsidRPr="00966C90">
        <w:rPr>
          <w:rFonts w:cs="Simplified Arabic"/>
          <w:sz w:val="28"/>
          <w:szCs w:val="28"/>
          <w:rtl/>
        </w:rPr>
        <w:t>يعني أن الخير يستمر إلى أن توجد هذه الطائفة التي تؤخر.</w:t>
      </w:r>
    </w:p>
    <w:p w:rsidR="0076190E" w:rsidRPr="00966C90" w:rsidRDefault="0076190E" w:rsidP="0076190E">
      <w:pPr>
        <w:jc w:val="both"/>
        <w:rPr>
          <w:rFonts w:cs="Simplified Arabic"/>
          <w:sz w:val="28"/>
          <w:szCs w:val="28"/>
          <w:rtl/>
        </w:rPr>
      </w:pPr>
      <w:r w:rsidRPr="00966C90">
        <w:rPr>
          <w:rFonts w:cs="Simplified Arabic"/>
          <w:sz w:val="28"/>
          <w:szCs w:val="28"/>
          <w:rtl/>
        </w:rPr>
        <w:t>على كل حال، ابن حجر يرد على ابن دقيق العيد، ولا شك أن السبب ا</w:t>
      </w:r>
      <w:r w:rsidR="00FA43FF">
        <w:rPr>
          <w:rFonts w:cs="Simplified Arabic"/>
          <w:sz w:val="28"/>
          <w:szCs w:val="28"/>
          <w:rtl/>
        </w:rPr>
        <w:t>لمنصوص الذي جاء في رواية أبي دا</w:t>
      </w:r>
      <w:r w:rsidRPr="00966C90">
        <w:rPr>
          <w:rFonts w:cs="Simplified Arabic"/>
          <w:sz w:val="28"/>
          <w:szCs w:val="28"/>
          <w:rtl/>
        </w:rPr>
        <w:t>ود، لا</w:t>
      </w:r>
      <w:r w:rsidR="00FA43FF">
        <w:rPr>
          <w:rFonts w:cs="Simplified Arabic"/>
          <w:sz w:val="28"/>
          <w:szCs w:val="28"/>
          <w:rtl/>
        </w:rPr>
        <w:t xml:space="preserve"> شك أن دخوله في النص قطعي والمع</w:t>
      </w:r>
      <w:r w:rsidRPr="00966C90">
        <w:rPr>
          <w:rFonts w:cs="Simplified Arabic"/>
          <w:sz w:val="28"/>
          <w:szCs w:val="28"/>
          <w:rtl/>
        </w:rPr>
        <w:t>وَّل عليه. لكن ألا يمكن أن يكون في الشر الذي حصل لمن خالف السُّنَّ</w:t>
      </w:r>
      <w:r w:rsidR="003E47A8">
        <w:rPr>
          <w:rFonts w:cs="Simplified Arabic"/>
          <w:sz w:val="28"/>
          <w:szCs w:val="28"/>
          <w:rtl/>
        </w:rPr>
        <w:t>ة</w:t>
      </w:r>
      <w:r w:rsidRPr="00966C90">
        <w:rPr>
          <w:rFonts w:cs="Simplified Arabic"/>
          <w:sz w:val="28"/>
          <w:szCs w:val="28"/>
          <w:rtl/>
        </w:rPr>
        <w:t xml:space="preserve"> يشمل هؤلاء الذين يؤخرون كما حصل لليهود؟ بلا شك.</w:t>
      </w:r>
    </w:p>
    <w:p w:rsidR="0076190E" w:rsidRPr="00966C90" w:rsidRDefault="0076190E" w:rsidP="0076190E">
      <w:pPr>
        <w:jc w:val="both"/>
        <w:rPr>
          <w:rFonts w:cs="Simplified Arabic"/>
          <w:sz w:val="28"/>
          <w:szCs w:val="28"/>
          <w:rtl/>
        </w:rPr>
      </w:pPr>
      <w:r w:rsidRPr="00966C90">
        <w:rPr>
          <w:rFonts w:cs="Simplified Arabic"/>
          <w:sz w:val="28"/>
          <w:szCs w:val="28"/>
          <w:rtl/>
        </w:rPr>
        <w:t xml:space="preserve">يقول ابن حجر: </w:t>
      </w:r>
      <w:r w:rsidR="00FA43FF">
        <w:rPr>
          <w:rFonts w:cs="Simplified Arabic"/>
          <w:sz w:val="28"/>
          <w:szCs w:val="28"/>
          <w:rtl/>
        </w:rPr>
        <w:t>ما تقدَّم من الزيادة عند أبي دا</w:t>
      </w:r>
      <w:r w:rsidRPr="00966C90">
        <w:rPr>
          <w:rFonts w:cs="Simplified Arabic"/>
          <w:sz w:val="28"/>
          <w:szCs w:val="28"/>
          <w:rtl/>
        </w:rPr>
        <w:t>ود أولى بأن يكون السبب لهذا الحديث؛ فإن الشيعة لم يكونوا موجودين عند تحديثه</w:t>
      </w:r>
      <w:r w:rsidR="003E47A8">
        <w:rPr>
          <w:rFonts w:cs="Simplified Arabic" w:hint="cs"/>
          <w:sz w:val="28"/>
          <w:szCs w:val="28"/>
          <w:rtl/>
        </w:rPr>
        <w:t>-</w:t>
      </w:r>
      <w:r w:rsidRPr="00966C90">
        <w:rPr>
          <w:rFonts w:cs="Simplified Arabic"/>
          <w:sz w:val="28"/>
          <w:szCs w:val="28"/>
          <w:rtl/>
        </w:rPr>
        <w:t xml:space="preserve"> صلى الله عليه وسلم</w:t>
      </w:r>
      <w:r w:rsidR="003E47A8">
        <w:rPr>
          <w:rFonts w:cs="Simplified Arabic" w:hint="cs"/>
          <w:sz w:val="28"/>
          <w:szCs w:val="28"/>
          <w:rtl/>
        </w:rPr>
        <w:t>-</w:t>
      </w:r>
      <w:r w:rsidRPr="00966C90">
        <w:rPr>
          <w:rFonts w:cs="Simplified Arabic"/>
          <w:sz w:val="28"/>
          <w:szCs w:val="28"/>
          <w:rtl/>
        </w:rPr>
        <w:t xml:space="preserve"> في ذلك.</w:t>
      </w:r>
    </w:p>
    <w:p w:rsidR="0076190E" w:rsidRPr="00966C90" w:rsidRDefault="0076190E" w:rsidP="0076190E">
      <w:pPr>
        <w:jc w:val="both"/>
        <w:rPr>
          <w:rFonts w:cs="Simplified Arabic"/>
          <w:sz w:val="28"/>
          <w:szCs w:val="28"/>
          <w:rtl/>
        </w:rPr>
      </w:pPr>
      <w:r w:rsidRPr="00966C90">
        <w:rPr>
          <w:rFonts w:cs="Simplified Arabic"/>
          <w:sz w:val="28"/>
          <w:szCs w:val="28"/>
          <w:rtl/>
        </w:rPr>
        <w:t>يقول العيني: قلت: يحتمل أن يكون أنه</w:t>
      </w:r>
      <w:r w:rsidR="003E47A8">
        <w:rPr>
          <w:rFonts w:cs="Simplified Arabic" w:hint="cs"/>
          <w:sz w:val="28"/>
          <w:szCs w:val="28"/>
          <w:rtl/>
        </w:rPr>
        <w:t>-</w:t>
      </w:r>
      <w:r w:rsidRPr="00966C90">
        <w:rPr>
          <w:rFonts w:cs="Simplified Arabic"/>
          <w:sz w:val="28"/>
          <w:szCs w:val="28"/>
          <w:rtl/>
        </w:rPr>
        <w:t xml:space="preserve"> صلى الله عليه وسلم</w:t>
      </w:r>
      <w:r w:rsidR="003E47A8">
        <w:rPr>
          <w:rFonts w:cs="Simplified Arabic" w:hint="cs"/>
          <w:sz w:val="28"/>
          <w:szCs w:val="28"/>
          <w:rtl/>
        </w:rPr>
        <w:t>-</w:t>
      </w:r>
      <w:r w:rsidRPr="00966C90">
        <w:rPr>
          <w:rFonts w:cs="Simplified Arabic"/>
          <w:sz w:val="28"/>
          <w:szCs w:val="28"/>
          <w:rtl/>
        </w:rPr>
        <w:t xml:space="preserve"> كان عُلِّمَ</w:t>
      </w:r>
      <w:r w:rsidR="00AC64B7">
        <w:rPr>
          <w:rFonts w:cs="Simplified Arabic"/>
          <w:sz w:val="28"/>
          <w:szCs w:val="28"/>
          <w:rtl/>
        </w:rPr>
        <w:t>-</w:t>
      </w:r>
      <w:r w:rsidRPr="00966C90">
        <w:rPr>
          <w:rFonts w:cs="Simplified Arabic"/>
          <w:sz w:val="28"/>
          <w:szCs w:val="28"/>
          <w:rtl/>
        </w:rPr>
        <w:t xml:space="preserve"> يعني أُخْبِر</w:t>
      </w:r>
      <w:r w:rsidR="00AC64B7">
        <w:rPr>
          <w:rFonts w:cs="Simplified Arabic"/>
          <w:sz w:val="28"/>
          <w:szCs w:val="28"/>
          <w:rtl/>
        </w:rPr>
        <w:t>-</w:t>
      </w:r>
      <w:r w:rsidRPr="00966C90">
        <w:rPr>
          <w:rFonts w:cs="Simplified Arabic"/>
          <w:sz w:val="28"/>
          <w:szCs w:val="28"/>
          <w:rtl/>
        </w:rPr>
        <w:t xml:space="preserve"> بما يصدر في المستقبل من أمر الشيعة في ذلك الوقت، بإطلاع الله </w:t>
      </w:r>
      <w:r w:rsidR="003E47A8">
        <w:rPr>
          <w:rFonts w:cs="Simplified Arabic" w:hint="cs"/>
          <w:sz w:val="28"/>
          <w:szCs w:val="28"/>
          <w:rtl/>
        </w:rPr>
        <w:t>-</w:t>
      </w:r>
      <w:r w:rsidRPr="00966C90">
        <w:rPr>
          <w:rFonts w:cs="Simplified Arabic"/>
          <w:sz w:val="28"/>
          <w:szCs w:val="28"/>
          <w:rtl/>
        </w:rPr>
        <w:t>عزَّ وجلَّ</w:t>
      </w:r>
      <w:r w:rsidR="003E47A8">
        <w:rPr>
          <w:rFonts w:cs="Simplified Arabic" w:hint="cs"/>
          <w:sz w:val="28"/>
          <w:szCs w:val="28"/>
          <w:rtl/>
        </w:rPr>
        <w:t>-</w:t>
      </w:r>
      <w:r w:rsidRPr="00966C90">
        <w:rPr>
          <w:rFonts w:cs="Simplified Arabic"/>
          <w:sz w:val="28"/>
          <w:szCs w:val="28"/>
          <w:rtl/>
        </w:rPr>
        <w:t xml:space="preserve"> إياهُ.</w:t>
      </w:r>
    </w:p>
    <w:p w:rsidR="0076190E" w:rsidRPr="00966C90" w:rsidRDefault="0076190E" w:rsidP="0076190E">
      <w:pPr>
        <w:jc w:val="both"/>
        <w:rPr>
          <w:rFonts w:cs="Simplified Arabic"/>
          <w:sz w:val="28"/>
          <w:szCs w:val="28"/>
          <w:rtl/>
        </w:rPr>
      </w:pPr>
      <w:r w:rsidRPr="00966C90">
        <w:rPr>
          <w:rFonts w:cs="Simplified Arabic"/>
          <w:sz w:val="28"/>
          <w:szCs w:val="28"/>
          <w:rtl/>
        </w:rPr>
        <w:t xml:space="preserve">يعني لما أخبر عن القدرية مثلاً، بأنهم مجوس </w:t>
      </w:r>
      <w:r w:rsidR="00FA43FF">
        <w:rPr>
          <w:rFonts w:cs="Simplified Arabic"/>
          <w:sz w:val="28"/>
          <w:szCs w:val="28"/>
          <w:rtl/>
        </w:rPr>
        <w:t>هذه الأمة، وأخبر أنه يخرج من ض</w:t>
      </w:r>
      <w:r w:rsidR="00FA43FF">
        <w:rPr>
          <w:rFonts w:cs="Simplified Arabic" w:hint="cs"/>
          <w:sz w:val="28"/>
          <w:szCs w:val="28"/>
          <w:rtl/>
        </w:rPr>
        <w:t>ئضئ</w:t>
      </w:r>
      <w:r w:rsidRPr="00966C90">
        <w:rPr>
          <w:rFonts w:cs="Simplified Arabic"/>
          <w:sz w:val="28"/>
          <w:szCs w:val="28"/>
          <w:rtl/>
        </w:rPr>
        <w:t xml:space="preserve"> هذا، يعني الخوارج. فلا يبعُد أن يكونوا مقصودين في الخبر، بإطلاع الله</w:t>
      </w:r>
      <w:r w:rsidR="003E47A8">
        <w:rPr>
          <w:rFonts w:cs="Simplified Arabic" w:hint="cs"/>
          <w:sz w:val="28"/>
          <w:szCs w:val="28"/>
          <w:rtl/>
        </w:rPr>
        <w:t>-</w:t>
      </w:r>
      <w:r w:rsidRPr="00966C90">
        <w:rPr>
          <w:rFonts w:cs="Simplified Arabic"/>
          <w:sz w:val="28"/>
          <w:szCs w:val="28"/>
          <w:rtl/>
        </w:rPr>
        <w:t xml:space="preserve"> جلَّ وعلا</w:t>
      </w:r>
      <w:r w:rsidR="003E47A8">
        <w:rPr>
          <w:rFonts w:cs="Simplified Arabic" w:hint="cs"/>
          <w:sz w:val="28"/>
          <w:szCs w:val="28"/>
          <w:rtl/>
        </w:rPr>
        <w:t>-</w:t>
      </w:r>
      <w:r w:rsidRPr="00966C90">
        <w:rPr>
          <w:rFonts w:cs="Simplified Arabic"/>
          <w:sz w:val="28"/>
          <w:szCs w:val="28"/>
          <w:rtl/>
        </w:rPr>
        <w:t xml:space="preserve"> إياه </w:t>
      </w:r>
      <w:r w:rsidR="00AC64B7">
        <w:rPr>
          <w:rFonts w:cs="Simplified Arabic"/>
          <w:sz w:val="28"/>
          <w:szCs w:val="28"/>
          <w:rtl/>
        </w:rPr>
        <w:t>-</w:t>
      </w:r>
      <w:r w:rsidRPr="00966C90">
        <w:rPr>
          <w:rFonts w:cs="Simplified Arabic"/>
          <w:sz w:val="28"/>
          <w:szCs w:val="28"/>
          <w:rtl/>
        </w:rPr>
        <w:t xml:space="preserve"> عليه الصلاة والسلام</w:t>
      </w:r>
      <w:r w:rsidR="00AC64B7">
        <w:rPr>
          <w:rFonts w:cs="Simplified Arabic"/>
          <w:sz w:val="28"/>
          <w:szCs w:val="28"/>
          <w:rtl/>
        </w:rPr>
        <w:t>-</w:t>
      </w:r>
      <w:r w:rsidRPr="00966C90">
        <w:rPr>
          <w:rFonts w:cs="Simplified Arabic"/>
          <w:sz w:val="28"/>
          <w:szCs w:val="28"/>
          <w:rtl/>
        </w:rPr>
        <w:t xml:space="preserve">. ولا نزعم ولا نقول ولا نُقر بأن النبي </w:t>
      </w:r>
      <w:r w:rsidR="003E47A8">
        <w:rPr>
          <w:rFonts w:cs="Simplified Arabic" w:hint="cs"/>
          <w:sz w:val="28"/>
          <w:szCs w:val="28"/>
          <w:rtl/>
        </w:rPr>
        <w:t>-</w:t>
      </w:r>
      <w:r w:rsidRPr="00966C90">
        <w:rPr>
          <w:rFonts w:cs="Simplified Arabic"/>
          <w:sz w:val="28"/>
          <w:szCs w:val="28"/>
          <w:rtl/>
        </w:rPr>
        <w:t>صلى الله عليه وسلم</w:t>
      </w:r>
      <w:r w:rsidR="003E47A8">
        <w:rPr>
          <w:rFonts w:cs="Simplified Arabic" w:hint="cs"/>
          <w:sz w:val="28"/>
          <w:szCs w:val="28"/>
          <w:rtl/>
        </w:rPr>
        <w:t>-</w:t>
      </w:r>
      <w:r w:rsidRPr="00966C90">
        <w:rPr>
          <w:rFonts w:cs="Simplified Arabic"/>
          <w:sz w:val="28"/>
          <w:szCs w:val="28"/>
          <w:rtl/>
        </w:rPr>
        <w:t xml:space="preserve"> يعلم الغيب ويعلم ما في المستقبل، إلا ما أُطلع عليه. والنصوص القطعية في الكتاب والسُّنَّة تدلُّ على هذا.</w:t>
      </w:r>
    </w:p>
    <w:p w:rsidR="0076190E" w:rsidRPr="00966C90" w:rsidRDefault="0076190E" w:rsidP="0076190E">
      <w:pPr>
        <w:jc w:val="both"/>
        <w:rPr>
          <w:rFonts w:cs="Simplified Arabic"/>
          <w:sz w:val="28"/>
          <w:szCs w:val="28"/>
          <w:rtl/>
        </w:rPr>
      </w:pPr>
      <w:r w:rsidRPr="00966C90">
        <w:rPr>
          <w:rFonts w:cs="Simplified Arabic"/>
          <w:sz w:val="28"/>
          <w:szCs w:val="28"/>
          <w:rtl/>
        </w:rPr>
        <w:t>يقول الإمام الشافعي في ((الأم)): أحب تعجيل الفِطر، وترك تأخيره. وإنما أكره تأخيره إذا عَمِدَ ذلك، كأنه يرى الفضل فيه.</w:t>
      </w:r>
    </w:p>
    <w:p w:rsidR="0076190E" w:rsidRPr="00966C90" w:rsidRDefault="0076190E" w:rsidP="0076190E">
      <w:pPr>
        <w:jc w:val="both"/>
        <w:rPr>
          <w:rFonts w:cs="Simplified Arabic"/>
          <w:sz w:val="28"/>
          <w:szCs w:val="28"/>
          <w:rtl/>
        </w:rPr>
      </w:pPr>
      <w:r w:rsidRPr="00966C90">
        <w:rPr>
          <w:rFonts w:cs="Simplified Arabic"/>
          <w:sz w:val="28"/>
          <w:szCs w:val="28"/>
          <w:rtl/>
        </w:rPr>
        <w:t>أحب تعجيل الفِطر، وترك تأخيره. يعني التعجيل وترك التأخير سُنَّة.</w:t>
      </w:r>
    </w:p>
    <w:p w:rsidR="0076190E" w:rsidRPr="00966C90" w:rsidRDefault="0076190E" w:rsidP="0076190E">
      <w:pPr>
        <w:jc w:val="both"/>
        <w:rPr>
          <w:rFonts w:cs="Simplified Arabic"/>
          <w:sz w:val="28"/>
          <w:szCs w:val="28"/>
          <w:rtl/>
        </w:rPr>
      </w:pPr>
      <w:r w:rsidRPr="00966C90">
        <w:rPr>
          <w:rFonts w:cs="Simplified Arabic"/>
          <w:sz w:val="28"/>
          <w:szCs w:val="28"/>
          <w:rtl/>
        </w:rPr>
        <w:t>وإنما أكره التأخير، متى؟ إذا عَمِدَ ذلك، يعني تعم</w:t>
      </w:r>
      <w:r w:rsidR="00FA43FF">
        <w:rPr>
          <w:rFonts w:cs="Simplified Arabic" w:hint="cs"/>
          <w:sz w:val="28"/>
          <w:szCs w:val="28"/>
          <w:rtl/>
        </w:rPr>
        <w:t>ّ</w:t>
      </w:r>
      <w:r w:rsidRPr="00966C90">
        <w:rPr>
          <w:rFonts w:cs="Simplified Arabic"/>
          <w:sz w:val="28"/>
          <w:szCs w:val="28"/>
          <w:rtl/>
        </w:rPr>
        <w:t>ده، كأنه يرى الفضل فيه، يرى أنه أفضل من التعجيل.</w:t>
      </w:r>
    </w:p>
    <w:p w:rsidR="0076190E" w:rsidRPr="00966C90" w:rsidRDefault="0076190E" w:rsidP="0076190E">
      <w:pPr>
        <w:jc w:val="both"/>
        <w:rPr>
          <w:rFonts w:cs="Simplified Arabic"/>
          <w:sz w:val="28"/>
          <w:szCs w:val="28"/>
          <w:rtl/>
        </w:rPr>
      </w:pPr>
      <w:r w:rsidRPr="00966C90">
        <w:rPr>
          <w:rFonts w:cs="Simplified Arabic"/>
          <w:sz w:val="28"/>
          <w:szCs w:val="28"/>
          <w:rtl/>
        </w:rPr>
        <w:lastRenderedPageBreak/>
        <w:t>فلا يُكره التأخير عند الإمام الشافعي إلا إذا أعتقد إنه أفضل من التعجيل.</w:t>
      </w:r>
    </w:p>
    <w:p w:rsidR="0076190E" w:rsidRPr="00966C90" w:rsidRDefault="0076190E" w:rsidP="0076190E">
      <w:pPr>
        <w:jc w:val="both"/>
        <w:rPr>
          <w:rFonts w:cs="Simplified Arabic"/>
          <w:sz w:val="28"/>
          <w:szCs w:val="28"/>
          <w:rtl/>
        </w:rPr>
      </w:pPr>
      <w:r w:rsidRPr="00966C90">
        <w:rPr>
          <w:rFonts w:cs="Simplified Arabic"/>
          <w:sz w:val="28"/>
          <w:szCs w:val="28"/>
          <w:rtl/>
        </w:rPr>
        <w:t>يقول ابن حجر: ومُقتضاه، مقتضى كلام الشافعي، أن التأخير لا يُكرَه مُطلقًا، وهو كذلك</w:t>
      </w:r>
      <w:r w:rsidR="003E47A8">
        <w:rPr>
          <w:rFonts w:cs="Simplified Arabic" w:hint="cs"/>
          <w:sz w:val="28"/>
          <w:szCs w:val="28"/>
          <w:rtl/>
        </w:rPr>
        <w:t>،</w:t>
      </w:r>
      <w:r w:rsidRPr="00966C90">
        <w:rPr>
          <w:rFonts w:cs="Simplified Arabic"/>
          <w:sz w:val="28"/>
          <w:szCs w:val="28"/>
          <w:rtl/>
        </w:rPr>
        <w:t xml:space="preserve"> إذ لا يلزم من كون الشيء مُستحبً</w:t>
      </w:r>
      <w:r w:rsidR="003E47A8">
        <w:rPr>
          <w:rFonts w:cs="Simplified Arabic" w:hint="cs"/>
          <w:sz w:val="28"/>
          <w:szCs w:val="28"/>
          <w:rtl/>
        </w:rPr>
        <w:t>ّ</w:t>
      </w:r>
      <w:r w:rsidRPr="00966C90">
        <w:rPr>
          <w:rFonts w:cs="Simplified Arabic"/>
          <w:sz w:val="28"/>
          <w:szCs w:val="28"/>
          <w:rtl/>
        </w:rPr>
        <w:t>ا أن يكون نقيضه مكروهًا مُطلقًا.</w:t>
      </w:r>
    </w:p>
    <w:p w:rsidR="0076190E" w:rsidRPr="00966C90" w:rsidRDefault="0076190E" w:rsidP="0076190E">
      <w:pPr>
        <w:jc w:val="both"/>
        <w:rPr>
          <w:rFonts w:cs="Simplified Arabic"/>
          <w:sz w:val="28"/>
          <w:szCs w:val="28"/>
          <w:rtl/>
        </w:rPr>
      </w:pPr>
      <w:r w:rsidRPr="00966C90">
        <w:rPr>
          <w:rFonts w:cs="Simplified Arabic"/>
          <w:sz w:val="28"/>
          <w:szCs w:val="28"/>
          <w:rtl/>
        </w:rPr>
        <w:t>مُقتضاه أن التأخير لا يُكرَه مُطلقًا، وهو كذلك</w:t>
      </w:r>
      <w:r w:rsidR="003E47A8">
        <w:rPr>
          <w:rFonts w:cs="Simplified Arabic" w:hint="cs"/>
          <w:sz w:val="28"/>
          <w:szCs w:val="28"/>
          <w:rtl/>
        </w:rPr>
        <w:t>،</w:t>
      </w:r>
      <w:r w:rsidRPr="00966C90">
        <w:rPr>
          <w:rFonts w:cs="Simplified Arabic"/>
          <w:sz w:val="28"/>
          <w:szCs w:val="28"/>
          <w:rtl/>
        </w:rPr>
        <w:t xml:space="preserve"> إذ لا يلزم من كون الشيء مُستحبً</w:t>
      </w:r>
      <w:r w:rsidR="003E47A8">
        <w:rPr>
          <w:rFonts w:cs="Simplified Arabic" w:hint="cs"/>
          <w:sz w:val="28"/>
          <w:szCs w:val="28"/>
          <w:rtl/>
        </w:rPr>
        <w:t>ّ</w:t>
      </w:r>
      <w:r w:rsidRPr="00966C90">
        <w:rPr>
          <w:rFonts w:cs="Simplified Arabic"/>
          <w:sz w:val="28"/>
          <w:szCs w:val="28"/>
          <w:rtl/>
        </w:rPr>
        <w:t xml:space="preserve">ا أن يكون نقيضه مكروهًا مُطلقًا. </w:t>
      </w:r>
    </w:p>
    <w:p w:rsidR="0076190E" w:rsidRPr="00966C90" w:rsidRDefault="0076190E" w:rsidP="0076190E">
      <w:pPr>
        <w:jc w:val="both"/>
        <w:rPr>
          <w:rFonts w:cs="Simplified Arabic"/>
          <w:sz w:val="28"/>
          <w:szCs w:val="28"/>
          <w:rtl/>
        </w:rPr>
      </w:pPr>
      <w:r w:rsidRPr="00966C90">
        <w:rPr>
          <w:rFonts w:cs="Simplified Arabic"/>
          <w:sz w:val="28"/>
          <w:szCs w:val="28"/>
          <w:rtl/>
        </w:rPr>
        <w:t>ما معنى هذا الكلام؟</w:t>
      </w:r>
    </w:p>
    <w:p w:rsidR="0076190E" w:rsidRPr="0076190E" w:rsidRDefault="0076190E" w:rsidP="003E47A8">
      <w:pPr>
        <w:jc w:val="both"/>
        <w:rPr>
          <w:rFonts w:cs="Simplified Arabic"/>
          <w:b/>
          <w:bCs/>
          <w:sz w:val="28"/>
          <w:szCs w:val="28"/>
          <w:rtl/>
        </w:rPr>
      </w:pPr>
      <w:r w:rsidRPr="0076190E">
        <w:rPr>
          <w:rFonts w:cs="Simplified Arabic"/>
          <w:b/>
          <w:bCs/>
          <w:sz w:val="28"/>
          <w:szCs w:val="28"/>
          <w:rtl/>
        </w:rPr>
        <w:t>المقدم: يعني مثل</w:t>
      </w:r>
      <w:r w:rsidR="00A26B85">
        <w:rPr>
          <w:rFonts w:cs="Simplified Arabic" w:hint="cs"/>
          <w:b/>
          <w:bCs/>
          <w:sz w:val="28"/>
          <w:szCs w:val="28"/>
          <w:rtl/>
        </w:rPr>
        <w:t xml:space="preserve"> هذا مثل</w:t>
      </w:r>
      <w:r w:rsidRPr="0076190E">
        <w:rPr>
          <w:rFonts w:cs="Simplified Arabic"/>
          <w:b/>
          <w:bCs/>
          <w:sz w:val="28"/>
          <w:szCs w:val="28"/>
          <w:rtl/>
        </w:rPr>
        <w:t xml:space="preserve"> الإفطار الآن مُستحب تعجيله، لا يعني أن تأخيره مكروه مُطلقًا؛ لأنه قد يكون شي</w:t>
      </w:r>
      <w:r w:rsidR="003E47A8">
        <w:rPr>
          <w:rFonts w:cs="Simplified Arabic" w:hint="cs"/>
          <w:b/>
          <w:bCs/>
          <w:sz w:val="28"/>
          <w:szCs w:val="28"/>
          <w:rtl/>
        </w:rPr>
        <w:t>ئًا</w:t>
      </w:r>
      <w:r w:rsidRPr="0076190E">
        <w:rPr>
          <w:rFonts w:cs="Simplified Arabic"/>
          <w:b/>
          <w:bCs/>
          <w:sz w:val="28"/>
          <w:szCs w:val="28"/>
          <w:rtl/>
        </w:rPr>
        <w:t xml:space="preserve"> مُستحب</w:t>
      </w:r>
      <w:r w:rsidR="003E47A8">
        <w:rPr>
          <w:rFonts w:cs="Simplified Arabic" w:hint="cs"/>
          <w:b/>
          <w:bCs/>
          <w:sz w:val="28"/>
          <w:szCs w:val="28"/>
          <w:rtl/>
        </w:rPr>
        <w:t>ًّا</w:t>
      </w:r>
      <w:r w:rsidRPr="0076190E">
        <w:rPr>
          <w:rFonts w:cs="Simplified Arabic"/>
          <w:b/>
          <w:bCs/>
          <w:sz w:val="28"/>
          <w:szCs w:val="28"/>
          <w:rtl/>
        </w:rPr>
        <w:t xml:space="preserve"> لذاته، لكن نقيضه ليس مكروهًا.</w:t>
      </w:r>
    </w:p>
    <w:p w:rsidR="0076190E" w:rsidRPr="00966C90" w:rsidRDefault="0076190E" w:rsidP="0076190E">
      <w:pPr>
        <w:jc w:val="both"/>
        <w:rPr>
          <w:rFonts w:cs="Simplified Arabic"/>
          <w:sz w:val="28"/>
          <w:szCs w:val="28"/>
          <w:rtl/>
        </w:rPr>
      </w:pPr>
      <w:r w:rsidRPr="00966C90">
        <w:rPr>
          <w:rFonts w:cs="Simplified Arabic"/>
          <w:sz w:val="28"/>
          <w:szCs w:val="28"/>
          <w:rtl/>
        </w:rPr>
        <w:t>مثل؟ مثال واضح: الجلوس في المسجد، انتظار الصلاة بعد الصلاة مُستحَب، هو الرباط. لكن لو لم ينتظر الصلاة، هل فعل مكروهًا؟</w:t>
      </w:r>
    </w:p>
    <w:p w:rsidR="0076190E" w:rsidRPr="0076190E" w:rsidRDefault="0076190E" w:rsidP="0076190E">
      <w:pPr>
        <w:jc w:val="both"/>
        <w:rPr>
          <w:rFonts w:cs="Simplified Arabic"/>
          <w:b/>
          <w:bCs/>
          <w:sz w:val="28"/>
          <w:szCs w:val="28"/>
          <w:rtl/>
        </w:rPr>
      </w:pPr>
      <w:r w:rsidRPr="0076190E">
        <w:rPr>
          <w:rFonts w:cs="Simplified Arabic"/>
          <w:b/>
          <w:bCs/>
          <w:sz w:val="28"/>
          <w:szCs w:val="28"/>
          <w:rtl/>
        </w:rPr>
        <w:t>المقدم: ما فعل.</w:t>
      </w:r>
    </w:p>
    <w:p w:rsidR="0076190E" w:rsidRPr="00966C90" w:rsidRDefault="0076190E" w:rsidP="0076190E">
      <w:pPr>
        <w:jc w:val="both"/>
        <w:rPr>
          <w:rFonts w:cs="Simplified Arabic"/>
          <w:sz w:val="28"/>
          <w:szCs w:val="28"/>
          <w:rtl/>
        </w:rPr>
      </w:pPr>
      <w:r w:rsidRPr="00966C90">
        <w:rPr>
          <w:rFonts w:cs="Simplified Arabic"/>
          <w:sz w:val="28"/>
          <w:szCs w:val="28"/>
          <w:rtl/>
        </w:rPr>
        <w:t>ما فعل مكروه، فعل مُباحًا، أو خلاف الأولى.</w:t>
      </w:r>
    </w:p>
    <w:p w:rsidR="0076190E" w:rsidRPr="00966C90" w:rsidRDefault="0076190E" w:rsidP="0076190E">
      <w:pPr>
        <w:jc w:val="both"/>
        <w:rPr>
          <w:rFonts w:cs="Simplified Arabic"/>
          <w:sz w:val="28"/>
          <w:szCs w:val="28"/>
          <w:rtl/>
        </w:rPr>
      </w:pPr>
      <w:r w:rsidRPr="00966C90">
        <w:rPr>
          <w:rFonts w:cs="Simplified Arabic"/>
          <w:sz w:val="28"/>
          <w:szCs w:val="28"/>
          <w:rtl/>
        </w:rPr>
        <w:t>المقصود مثل كلام ابن حجر: مُقتضاه أن التأخير لا يُكرَه مُطلقًا، وهو كذلك</w:t>
      </w:r>
      <w:r w:rsidR="003E47A8">
        <w:rPr>
          <w:rFonts w:cs="Simplified Arabic" w:hint="cs"/>
          <w:sz w:val="28"/>
          <w:szCs w:val="28"/>
          <w:rtl/>
        </w:rPr>
        <w:t>،</w:t>
      </w:r>
      <w:r w:rsidRPr="00966C90">
        <w:rPr>
          <w:rFonts w:cs="Simplified Arabic"/>
          <w:sz w:val="28"/>
          <w:szCs w:val="28"/>
          <w:rtl/>
        </w:rPr>
        <w:t xml:space="preserve"> إذ لا يلزم من كون الشيء مُستحبً</w:t>
      </w:r>
      <w:r w:rsidR="003E47A8">
        <w:rPr>
          <w:rFonts w:cs="Simplified Arabic" w:hint="cs"/>
          <w:sz w:val="28"/>
          <w:szCs w:val="28"/>
          <w:rtl/>
        </w:rPr>
        <w:t>ّ</w:t>
      </w:r>
      <w:r w:rsidRPr="00966C90">
        <w:rPr>
          <w:rFonts w:cs="Simplified Arabic"/>
          <w:sz w:val="28"/>
          <w:szCs w:val="28"/>
          <w:rtl/>
        </w:rPr>
        <w:t>ا أن يكون نقيضه مكروهًا مُطلقًا.</w:t>
      </w:r>
    </w:p>
    <w:p w:rsidR="0076190E" w:rsidRPr="00966C90" w:rsidRDefault="0076190E" w:rsidP="0076190E">
      <w:pPr>
        <w:jc w:val="both"/>
        <w:rPr>
          <w:rFonts w:cs="Simplified Arabic"/>
          <w:sz w:val="28"/>
          <w:szCs w:val="28"/>
          <w:rtl/>
        </w:rPr>
      </w:pPr>
      <w:r w:rsidRPr="00966C90">
        <w:rPr>
          <w:rFonts w:cs="Simplified Arabic"/>
          <w:sz w:val="28"/>
          <w:szCs w:val="28"/>
          <w:rtl/>
        </w:rPr>
        <w:t>على كل حال، الاستحباب والكراهة متقابلان. فإذا ورد الاستحباب في نقيض، ثبتت الكراهة في نقيضه. لكن إذا كان له أكثر من ضد، له أضداد. إذا كان له أضداد، فلا تُطلق الكراهة على أحد هذه الأضداد، وهو الذي يُشير إليه ابن حجر.</w:t>
      </w:r>
    </w:p>
    <w:p w:rsidR="0076190E" w:rsidRPr="00966C90" w:rsidRDefault="0076190E" w:rsidP="0076190E">
      <w:pPr>
        <w:jc w:val="both"/>
        <w:rPr>
          <w:rFonts w:cs="Simplified Arabic"/>
          <w:sz w:val="28"/>
          <w:szCs w:val="28"/>
          <w:rtl/>
        </w:rPr>
      </w:pPr>
      <w:r w:rsidRPr="00966C90">
        <w:rPr>
          <w:rFonts w:cs="Simplified Arabic"/>
          <w:sz w:val="28"/>
          <w:szCs w:val="28"/>
          <w:rtl/>
        </w:rPr>
        <w:t>يقول ابن حجر: واستدلَّ به بعض المالكية على عدم استحباب ستة شوال.</w:t>
      </w:r>
    </w:p>
    <w:p w:rsidR="0076190E" w:rsidRPr="0076190E" w:rsidRDefault="0076190E" w:rsidP="0076190E">
      <w:pPr>
        <w:jc w:val="both"/>
        <w:rPr>
          <w:rFonts w:cs="Simplified Arabic"/>
          <w:b/>
          <w:bCs/>
          <w:sz w:val="28"/>
          <w:szCs w:val="28"/>
          <w:rtl/>
        </w:rPr>
      </w:pPr>
      <w:r w:rsidRPr="0076190E">
        <w:rPr>
          <w:rFonts w:cs="Simplified Arabic"/>
          <w:b/>
          <w:bCs/>
          <w:sz w:val="28"/>
          <w:szCs w:val="28"/>
          <w:rtl/>
        </w:rPr>
        <w:t>المقدم: استدلوا بالحديث؟</w:t>
      </w:r>
    </w:p>
    <w:p w:rsidR="0076190E" w:rsidRPr="00966C90" w:rsidRDefault="0076190E" w:rsidP="0076190E">
      <w:pPr>
        <w:jc w:val="both"/>
        <w:rPr>
          <w:rFonts w:cs="Simplified Arabic"/>
          <w:sz w:val="28"/>
          <w:szCs w:val="28"/>
          <w:rtl/>
        </w:rPr>
      </w:pPr>
      <w:r w:rsidRPr="00966C90">
        <w:rPr>
          <w:rFonts w:cs="Simplified Arabic"/>
          <w:sz w:val="28"/>
          <w:szCs w:val="28"/>
          <w:rtl/>
        </w:rPr>
        <w:t>بالحديث.</w:t>
      </w:r>
    </w:p>
    <w:p w:rsidR="0076190E" w:rsidRPr="0076190E" w:rsidRDefault="0076190E" w:rsidP="0076190E">
      <w:pPr>
        <w:jc w:val="both"/>
        <w:rPr>
          <w:rFonts w:cs="Simplified Arabic"/>
          <w:b/>
          <w:bCs/>
          <w:sz w:val="28"/>
          <w:szCs w:val="28"/>
          <w:rtl/>
        </w:rPr>
      </w:pPr>
      <w:r w:rsidRPr="0076190E">
        <w:rPr>
          <w:rFonts w:cs="Simplified Arabic"/>
          <w:b/>
          <w:bCs/>
          <w:sz w:val="28"/>
          <w:szCs w:val="28"/>
          <w:rtl/>
        </w:rPr>
        <w:t>المقدم: لأنهم يُعجلون فِطر رمضان يعني؟ أم ماذا؟</w:t>
      </w:r>
    </w:p>
    <w:p w:rsidR="00A26B85" w:rsidRDefault="00A26B85" w:rsidP="00A26B85">
      <w:pPr>
        <w:jc w:val="both"/>
        <w:rPr>
          <w:rFonts w:cs="Simplified Arabic"/>
          <w:sz w:val="28"/>
          <w:szCs w:val="28"/>
          <w:rtl/>
        </w:rPr>
      </w:pPr>
      <w:r>
        <w:rPr>
          <w:rFonts w:cs="Simplified Arabic"/>
          <w:sz w:val="28"/>
          <w:szCs w:val="28"/>
          <w:rtl/>
        </w:rPr>
        <w:t>لأن التعجيل</w:t>
      </w:r>
      <w:r w:rsidR="0076190E" w:rsidRPr="00966C90">
        <w:rPr>
          <w:rFonts w:cs="Simplified Arabic"/>
          <w:sz w:val="28"/>
          <w:szCs w:val="28"/>
          <w:rtl/>
        </w:rPr>
        <w:t>..</w:t>
      </w:r>
      <w:r>
        <w:rPr>
          <w:rFonts w:cs="Simplified Arabic" w:hint="cs"/>
          <w:sz w:val="28"/>
          <w:szCs w:val="28"/>
          <w:rtl/>
        </w:rPr>
        <w:t>.</w:t>
      </w:r>
    </w:p>
    <w:p w:rsidR="0076190E" w:rsidRPr="00A26B85" w:rsidRDefault="0076190E" w:rsidP="003E47A8">
      <w:pPr>
        <w:jc w:val="both"/>
        <w:rPr>
          <w:rFonts w:cs="Simplified Arabic"/>
          <w:sz w:val="28"/>
          <w:szCs w:val="28"/>
          <w:rtl/>
        </w:rPr>
      </w:pPr>
      <w:r w:rsidRPr="0076190E">
        <w:rPr>
          <w:rFonts w:cs="Simplified Arabic"/>
          <w:b/>
          <w:bCs/>
          <w:sz w:val="28"/>
          <w:szCs w:val="28"/>
          <w:rtl/>
        </w:rPr>
        <w:t>المقدم: م</w:t>
      </w:r>
      <w:r w:rsidR="00A26B85">
        <w:rPr>
          <w:rFonts w:cs="Simplified Arabic"/>
          <w:b/>
          <w:bCs/>
          <w:sz w:val="28"/>
          <w:szCs w:val="28"/>
          <w:rtl/>
        </w:rPr>
        <w:t>مكن</w:t>
      </w:r>
      <w:r w:rsidR="003E47A8">
        <w:rPr>
          <w:rFonts w:cs="Simplified Arabic" w:hint="cs"/>
          <w:b/>
          <w:bCs/>
          <w:sz w:val="28"/>
          <w:szCs w:val="28"/>
          <w:rtl/>
        </w:rPr>
        <w:t xml:space="preserve"> أن</w:t>
      </w:r>
      <w:r w:rsidR="00A26B85">
        <w:rPr>
          <w:rFonts w:cs="Simplified Arabic"/>
          <w:b/>
          <w:bCs/>
          <w:sz w:val="28"/>
          <w:szCs w:val="28"/>
          <w:rtl/>
        </w:rPr>
        <w:t xml:space="preserve"> نقول</w:t>
      </w:r>
      <w:r w:rsidR="003E47A8">
        <w:rPr>
          <w:rFonts w:cs="Simplified Arabic" w:hint="cs"/>
          <w:b/>
          <w:bCs/>
          <w:sz w:val="28"/>
          <w:szCs w:val="28"/>
          <w:rtl/>
        </w:rPr>
        <w:t>:</w:t>
      </w:r>
      <w:r w:rsidR="00A26B85">
        <w:rPr>
          <w:rFonts w:cs="Simplified Arabic"/>
          <w:b/>
          <w:bCs/>
          <w:sz w:val="28"/>
          <w:szCs w:val="28"/>
          <w:rtl/>
        </w:rPr>
        <w:t xml:space="preserve"> </w:t>
      </w:r>
      <w:r w:rsidR="003E47A8">
        <w:rPr>
          <w:rFonts w:cs="Simplified Arabic" w:hint="cs"/>
          <w:b/>
          <w:bCs/>
          <w:sz w:val="28"/>
          <w:szCs w:val="28"/>
          <w:rtl/>
        </w:rPr>
        <w:t>إ</w:t>
      </w:r>
      <w:r w:rsidR="00A26B85">
        <w:rPr>
          <w:rFonts w:cs="Simplified Arabic"/>
          <w:b/>
          <w:bCs/>
          <w:sz w:val="28"/>
          <w:szCs w:val="28"/>
          <w:rtl/>
        </w:rPr>
        <w:t xml:space="preserve">ن التعجيل المقصود به </w:t>
      </w:r>
      <w:r w:rsidR="00A26B85">
        <w:rPr>
          <w:rFonts w:cs="Simplified Arabic" w:hint="cs"/>
          <w:b/>
          <w:bCs/>
          <w:sz w:val="28"/>
          <w:szCs w:val="28"/>
          <w:rtl/>
        </w:rPr>
        <w:t>أ</w:t>
      </w:r>
      <w:r w:rsidRPr="0076190E">
        <w:rPr>
          <w:rFonts w:cs="Simplified Arabic"/>
          <w:b/>
          <w:bCs/>
          <w:sz w:val="28"/>
          <w:szCs w:val="28"/>
          <w:rtl/>
        </w:rPr>
        <w:t>نك تُعجِّل الفِطر في رمضان، آخر يوم، ثمَّ تُفطِر العيد، فإذا صُمت الست من شوال كأنك ناقضت هذا التعجيل؟ ما يكون هذا معناه؟</w:t>
      </w:r>
    </w:p>
    <w:p w:rsidR="0076190E" w:rsidRPr="00966C90" w:rsidRDefault="0076190E" w:rsidP="0076190E">
      <w:pPr>
        <w:jc w:val="both"/>
        <w:rPr>
          <w:rFonts w:cs="Simplified Arabic"/>
          <w:sz w:val="28"/>
          <w:szCs w:val="28"/>
          <w:rtl/>
        </w:rPr>
      </w:pPr>
      <w:r w:rsidRPr="00966C90">
        <w:rPr>
          <w:rFonts w:cs="Simplified Arabic"/>
          <w:sz w:val="28"/>
          <w:szCs w:val="28"/>
          <w:rtl/>
        </w:rPr>
        <w:t>لا، هذا يرد على ص</w:t>
      </w:r>
      <w:r w:rsidR="00A26B85">
        <w:rPr>
          <w:rFonts w:cs="Simplified Arabic"/>
          <w:sz w:val="28"/>
          <w:szCs w:val="28"/>
          <w:rtl/>
        </w:rPr>
        <w:t>يام الأول والذي يليه. أنت إذا ط</w:t>
      </w:r>
      <w:r w:rsidR="00A26B85">
        <w:rPr>
          <w:rFonts w:cs="Simplified Arabic" w:hint="cs"/>
          <w:sz w:val="28"/>
          <w:szCs w:val="28"/>
          <w:rtl/>
        </w:rPr>
        <w:t>و</w:t>
      </w:r>
      <w:r w:rsidRPr="00966C90">
        <w:rPr>
          <w:rFonts w:cs="Simplified Arabic"/>
          <w:sz w:val="28"/>
          <w:szCs w:val="28"/>
          <w:rtl/>
        </w:rPr>
        <w:t xml:space="preserve">لبت بالتعجيل، </w:t>
      </w:r>
      <w:r w:rsidR="00A26B85">
        <w:rPr>
          <w:rFonts w:cs="Simplified Arabic" w:hint="cs"/>
          <w:sz w:val="28"/>
          <w:szCs w:val="28"/>
          <w:rtl/>
        </w:rPr>
        <w:t>و</w:t>
      </w:r>
      <w:r w:rsidRPr="00966C90">
        <w:rPr>
          <w:rFonts w:cs="Simplified Arabic"/>
          <w:sz w:val="28"/>
          <w:szCs w:val="28"/>
          <w:rtl/>
        </w:rPr>
        <w:t>التعجيل جاء الأمر به والحث عليه، فالذي يؤخر مكروه</w:t>
      </w:r>
      <w:r w:rsidR="003E47A8">
        <w:rPr>
          <w:rFonts w:cs="Simplified Arabic" w:hint="cs"/>
          <w:sz w:val="28"/>
          <w:szCs w:val="28"/>
          <w:rtl/>
        </w:rPr>
        <w:t>ًا</w:t>
      </w:r>
      <w:r w:rsidRPr="00966C90">
        <w:rPr>
          <w:rFonts w:cs="Simplified Arabic"/>
          <w:sz w:val="28"/>
          <w:szCs w:val="28"/>
          <w:rtl/>
        </w:rPr>
        <w:t>.</w:t>
      </w:r>
    </w:p>
    <w:p w:rsidR="0076190E" w:rsidRPr="00966C90" w:rsidRDefault="00A26B85" w:rsidP="0076190E">
      <w:pPr>
        <w:jc w:val="both"/>
        <w:rPr>
          <w:rFonts w:cs="Simplified Arabic"/>
          <w:sz w:val="28"/>
          <w:szCs w:val="28"/>
          <w:rtl/>
        </w:rPr>
      </w:pPr>
      <w:r>
        <w:rPr>
          <w:rFonts w:cs="Simplified Arabic"/>
          <w:sz w:val="28"/>
          <w:szCs w:val="28"/>
          <w:rtl/>
        </w:rPr>
        <w:t>يعني لاسيما إ</w:t>
      </w:r>
      <w:r>
        <w:rPr>
          <w:rFonts w:cs="Simplified Arabic" w:hint="cs"/>
          <w:sz w:val="28"/>
          <w:szCs w:val="28"/>
          <w:rtl/>
        </w:rPr>
        <w:t>ن</w:t>
      </w:r>
      <w:r>
        <w:rPr>
          <w:rFonts w:cs="Simplified Arabic"/>
          <w:sz w:val="28"/>
          <w:szCs w:val="28"/>
          <w:rtl/>
        </w:rPr>
        <w:t xml:space="preserve"> أعتقد </w:t>
      </w:r>
      <w:r>
        <w:rPr>
          <w:rFonts w:cs="Simplified Arabic" w:hint="cs"/>
          <w:sz w:val="28"/>
          <w:szCs w:val="28"/>
          <w:rtl/>
        </w:rPr>
        <w:t>أ</w:t>
      </w:r>
      <w:r w:rsidR="0076190E" w:rsidRPr="00966C90">
        <w:rPr>
          <w:rFonts w:cs="Simplified Arabic"/>
          <w:sz w:val="28"/>
          <w:szCs w:val="28"/>
          <w:rtl/>
        </w:rPr>
        <w:t>نه أفضل، فالأمر أشد.</w:t>
      </w:r>
    </w:p>
    <w:p w:rsidR="0076190E" w:rsidRPr="0076190E" w:rsidRDefault="0076190E" w:rsidP="0076190E">
      <w:pPr>
        <w:jc w:val="both"/>
        <w:rPr>
          <w:rFonts w:cs="Simplified Arabic"/>
          <w:b/>
          <w:bCs/>
          <w:sz w:val="28"/>
          <w:szCs w:val="28"/>
          <w:rtl/>
        </w:rPr>
      </w:pPr>
      <w:r w:rsidRPr="00966C90">
        <w:rPr>
          <w:rFonts w:cs="Simplified Arabic"/>
          <w:sz w:val="28"/>
          <w:szCs w:val="28"/>
          <w:rtl/>
        </w:rPr>
        <w:t>فهذا الذي أخرَّ، ألصق بالعبادة ما ليس منها، القدر الزائد، لو افترضنا أن الفطور الساعة ا</w:t>
      </w:r>
      <w:r w:rsidR="00A26B85">
        <w:rPr>
          <w:rFonts w:cs="Simplified Arabic"/>
          <w:sz w:val="28"/>
          <w:szCs w:val="28"/>
          <w:rtl/>
        </w:rPr>
        <w:t>لسادسة مثلاً، ما أفطر إلا</w:t>
      </w:r>
      <w:r w:rsidRPr="00966C90">
        <w:rPr>
          <w:rFonts w:cs="Simplified Arabic"/>
          <w:sz w:val="28"/>
          <w:szCs w:val="28"/>
          <w:rtl/>
        </w:rPr>
        <w:t xml:space="preserve"> السادسة والربع، ألحق عشر دقائق ما ليس منه. وقد أُمِرَ بصيام رمضان، شهر كامل، فإذا صام </w:t>
      </w:r>
      <w:r w:rsidRPr="00966C90">
        <w:rPr>
          <w:rFonts w:cs="Simplified Arabic"/>
          <w:sz w:val="28"/>
          <w:szCs w:val="28"/>
          <w:rtl/>
        </w:rPr>
        <w:lastRenderedPageBreak/>
        <w:t>الست، كأنه ألحق بالشهر. الاستنباط فيه بُعد. هم يقولون: لئلا يظن الجاهل أن هذه الست من رمض</w:t>
      </w:r>
      <w:r w:rsidR="00C67554">
        <w:rPr>
          <w:rFonts w:cs="Simplified Arabic"/>
          <w:sz w:val="28"/>
          <w:szCs w:val="28"/>
          <w:rtl/>
        </w:rPr>
        <w:t>ان، كما يظن الجاهل أن الذي أخر</w:t>
      </w:r>
      <w:r w:rsidRPr="00966C90">
        <w:rPr>
          <w:rFonts w:cs="Simplified Arabic"/>
          <w:sz w:val="28"/>
          <w:szCs w:val="28"/>
          <w:rtl/>
        </w:rPr>
        <w:t xml:space="preserve"> الفِطر لمدة عشر دقائق أو ربع ساعة أو أكثر أو أقل، أنها من صيام اليوم.</w:t>
      </w:r>
    </w:p>
    <w:p w:rsidR="0076190E" w:rsidRPr="00966C90" w:rsidRDefault="0076190E" w:rsidP="0076190E">
      <w:pPr>
        <w:jc w:val="both"/>
        <w:rPr>
          <w:rFonts w:cs="Simplified Arabic"/>
          <w:sz w:val="28"/>
          <w:szCs w:val="28"/>
          <w:rtl/>
        </w:rPr>
      </w:pPr>
      <w:r w:rsidRPr="00966C90">
        <w:rPr>
          <w:rFonts w:cs="Simplified Arabic"/>
          <w:sz w:val="28"/>
          <w:szCs w:val="28"/>
          <w:rtl/>
        </w:rPr>
        <w:t>استدل به بعض المالكية على عدم است</w:t>
      </w:r>
      <w:r w:rsidR="00C67554">
        <w:rPr>
          <w:rFonts w:cs="Simplified Arabic"/>
          <w:sz w:val="28"/>
          <w:szCs w:val="28"/>
          <w:rtl/>
        </w:rPr>
        <w:t xml:space="preserve">حباب ستة شوال؛ لئلا يظن الجاهل </w:t>
      </w:r>
      <w:r w:rsidR="00C67554">
        <w:rPr>
          <w:rFonts w:cs="Simplified Arabic" w:hint="cs"/>
          <w:sz w:val="28"/>
          <w:szCs w:val="28"/>
          <w:rtl/>
        </w:rPr>
        <w:t>أ</w:t>
      </w:r>
      <w:r w:rsidRPr="00966C90">
        <w:rPr>
          <w:rFonts w:cs="Simplified Arabic"/>
          <w:sz w:val="28"/>
          <w:szCs w:val="28"/>
          <w:rtl/>
        </w:rPr>
        <w:t>نها مُلتحقةٌ برمضان وهو ضعيفٌ ولا يخفى الفرق. لا يخفى الفرق.</w:t>
      </w:r>
    </w:p>
    <w:p w:rsidR="0076190E" w:rsidRPr="00966C90" w:rsidRDefault="0076190E" w:rsidP="0076190E">
      <w:pPr>
        <w:jc w:val="both"/>
        <w:rPr>
          <w:rFonts w:cs="Simplified Arabic"/>
          <w:sz w:val="28"/>
          <w:szCs w:val="28"/>
          <w:rtl/>
        </w:rPr>
      </w:pPr>
      <w:r w:rsidRPr="00966C90">
        <w:rPr>
          <w:rFonts w:cs="Simplified Arabic"/>
          <w:sz w:val="28"/>
          <w:szCs w:val="28"/>
          <w:rtl/>
        </w:rPr>
        <w:t>ثمَّ ذكر الحافظ ابن حجر في</w:t>
      </w:r>
      <w:r w:rsidR="00C67554">
        <w:rPr>
          <w:rFonts w:cs="Simplified Arabic"/>
          <w:sz w:val="28"/>
          <w:szCs w:val="28"/>
          <w:rtl/>
        </w:rPr>
        <w:t xml:space="preserve"> ((فتح الباري)) شي</w:t>
      </w:r>
      <w:r w:rsidR="00C67554">
        <w:rPr>
          <w:rFonts w:cs="Simplified Arabic" w:hint="cs"/>
          <w:sz w:val="28"/>
          <w:szCs w:val="28"/>
          <w:rtl/>
        </w:rPr>
        <w:t>ئًا</w:t>
      </w:r>
      <w:r w:rsidRPr="00966C90">
        <w:rPr>
          <w:rFonts w:cs="Simplified Arabic"/>
          <w:sz w:val="28"/>
          <w:szCs w:val="28"/>
          <w:rtl/>
        </w:rPr>
        <w:t xml:space="preserve"> من البدع المُنكرة في وقته، قال: تنبيه من البدع المُنكرة: ما أُحدِث في هذا الزمان، من إيقاع الأذان الثاني قبل الفجر بنحو ثُلث ساعة في رمضان، وإطفاء المصابيح التي جُعلِت علامةً لتحريم الأكل والشرب على مَن يريد الصيام؛ زعمًا ممن احدثه أنه للاحتياط في العبادة. ولا يعلم بذلك إلا آحاد الناس، وقد جرَّهم إلى أن صاروا لا يؤذنون إلا بعد غروب الشمس بدرجة؛ لتمكين الوقت، زعموا.</w:t>
      </w:r>
    </w:p>
    <w:p w:rsidR="0076190E" w:rsidRPr="0076190E" w:rsidRDefault="0076190E" w:rsidP="0076190E">
      <w:pPr>
        <w:jc w:val="both"/>
        <w:rPr>
          <w:rFonts w:cs="Simplified Arabic"/>
          <w:b/>
          <w:bCs/>
          <w:sz w:val="28"/>
          <w:szCs w:val="28"/>
          <w:rtl/>
        </w:rPr>
      </w:pPr>
      <w:r w:rsidRPr="0076190E">
        <w:rPr>
          <w:rFonts w:cs="Simplified Arabic"/>
          <w:b/>
          <w:bCs/>
          <w:sz w:val="28"/>
          <w:szCs w:val="28"/>
          <w:rtl/>
        </w:rPr>
        <w:t>سائل: سنة كَم، يا شيخ؟</w:t>
      </w:r>
    </w:p>
    <w:p w:rsidR="0076190E" w:rsidRPr="00966C90" w:rsidRDefault="0076190E" w:rsidP="0076190E">
      <w:pPr>
        <w:jc w:val="both"/>
        <w:rPr>
          <w:rFonts w:cs="Simplified Arabic"/>
          <w:sz w:val="28"/>
          <w:szCs w:val="28"/>
          <w:rtl/>
        </w:rPr>
      </w:pPr>
      <w:r w:rsidRPr="00966C90">
        <w:rPr>
          <w:rFonts w:cs="Simplified Arabic"/>
          <w:sz w:val="28"/>
          <w:szCs w:val="28"/>
          <w:rtl/>
        </w:rPr>
        <w:t>يعني في القرن التاسع.</w:t>
      </w:r>
    </w:p>
    <w:p w:rsidR="0076190E" w:rsidRPr="00966C90" w:rsidRDefault="0076190E" w:rsidP="0076190E">
      <w:pPr>
        <w:jc w:val="both"/>
        <w:rPr>
          <w:rFonts w:cs="Simplified Arabic"/>
          <w:sz w:val="28"/>
          <w:szCs w:val="28"/>
          <w:rtl/>
        </w:rPr>
      </w:pPr>
      <w:r w:rsidRPr="00966C90">
        <w:rPr>
          <w:rFonts w:cs="Simplified Arabic"/>
          <w:sz w:val="28"/>
          <w:szCs w:val="28"/>
          <w:rtl/>
        </w:rPr>
        <w:t>وقد جرَّهم إلى أن صاروا لا يؤذنون إلا بعد غروب الشمس بدرجة؛ لتمكين الوقت، زعموا. فأخروا الفِطر وعجلوا السحور وخالفوا السُّنَّة؛ فلذلك قلَّ عنهم الخير وكَثُرَ فيهم الشر، والله المُستعان.</w:t>
      </w:r>
    </w:p>
    <w:p w:rsidR="0076190E" w:rsidRPr="00966C90" w:rsidRDefault="0076190E" w:rsidP="0076190E">
      <w:pPr>
        <w:jc w:val="both"/>
        <w:rPr>
          <w:rFonts w:cs="Simplified Arabic"/>
          <w:sz w:val="28"/>
          <w:szCs w:val="28"/>
          <w:rtl/>
        </w:rPr>
      </w:pPr>
      <w:r w:rsidRPr="00966C90">
        <w:rPr>
          <w:rFonts w:cs="Simplified Arabic"/>
          <w:sz w:val="28"/>
          <w:szCs w:val="28"/>
          <w:rtl/>
        </w:rPr>
        <w:t>يقول هؤلاء: يوقعون الأذان الثاني قبل الفجر بنحو ثُلُث ساعة، قد يجتهد بعض المؤذنين فيقع في بدع كثيرة؛ بسبب جهله. يعني يُذكَر أن مؤذن</w:t>
      </w:r>
      <w:r w:rsidR="00C67554">
        <w:rPr>
          <w:rFonts w:cs="Simplified Arabic" w:hint="cs"/>
          <w:sz w:val="28"/>
          <w:szCs w:val="28"/>
          <w:rtl/>
        </w:rPr>
        <w:t>ًا</w:t>
      </w:r>
      <w:r w:rsidRPr="00966C90">
        <w:rPr>
          <w:rFonts w:cs="Simplified Arabic"/>
          <w:sz w:val="28"/>
          <w:szCs w:val="28"/>
          <w:rtl/>
        </w:rPr>
        <w:t xml:space="preserve"> يؤذن قبل الوقت بنصف ساعة. لكنه مع ذلك، يمد الأذان مدة نصف ساعة.</w:t>
      </w:r>
    </w:p>
    <w:p w:rsidR="0076190E" w:rsidRPr="0076190E" w:rsidRDefault="0076190E" w:rsidP="0076190E">
      <w:pPr>
        <w:jc w:val="both"/>
        <w:rPr>
          <w:rFonts w:cs="Simplified Arabic"/>
          <w:b/>
          <w:bCs/>
          <w:sz w:val="28"/>
          <w:szCs w:val="28"/>
          <w:rtl/>
        </w:rPr>
      </w:pPr>
      <w:r w:rsidRPr="0076190E">
        <w:rPr>
          <w:rFonts w:cs="Simplified Arabic"/>
          <w:b/>
          <w:bCs/>
          <w:sz w:val="28"/>
          <w:szCs w:val="28"/>
          <w:rtl/>
        </w:rPr>
        <w:t>المقدم: حتى يحتاط؟</w:t>
      </w:r>
    </w:p>
    <w:p w:rsidR="0076190E" w:rsidRPr="00966C90" w:rsidRDefault="0076190E" w:rsidP="0076190E">
      <w:pPr>
        <w:jc w:val="both"/>
        <w:rPr>
          <w:rFonts w:cs="Simplified Arabic"/>
          <w:sz w:val="28"/>
          <w:szCs w:val="28"/>
          <w:rtl/>
        </w:rPr>
      </w:pPr>
      <w:r w:rsidRPr="00966C90">
        <w:rPr>
          <w:rFonts w:cs="Simplified Arabic"/>
          <w:sz w:val="28"/>
          <w:szCs w:val="28"/>
          <w:rtl/>
        </w:rPr>
        <w:t>لا، من أجل أن تكون هذه النصف الس</w:t>
      </w:r>
      <w:r w:rsidR="00A26B85">
        <w:rPr>
          <w:rFonts w:cs="Simplified Arabic"/>
          <w:sz w:val="28"/>
          <w:szCs w:val="28"/>
          <w:rtl/>
        </w:rPr>
        <w:t>اعة مدة السحور، بمعنى أنه مع نه</w:t>
      </w:r>
      <w:r w:rsidRPr="00966C90">
        <w:rPr>
          <w:rFonts w:cs="Simplified Arabic"/>
          <w:sz w:val="28"/>
          <w:szCs w:val="28"/>
          <w:rtl/>
        </w:rPr>
        <w:t>ا</w:t>
      </w:r>
      <w:r w:rsidR="00A26B85">
        <w:rPr>
          <w:rFonts w:cs="Simplified Arabic" w:hint="cs"/>
          <w:sz w:val="28"/>
          <w:szCs w:val="28"/>
          <w:rtl/>
        </w:rPr>
        <w:t>ي</w:t>
      </w:r>
      <w:r w:rsidRPr="00966C90">
        <w:rPr>
          <w:rFonts w:cs="Simplified Arabic"/>
          <w:sz w:val="28"/>
          <w:szCs w:val="28"/>
          <w:rtl/>
        </w:rPr>
        <w:t>ته ينتهي الناس من السحور، وهذا جهل بلا شك.</w:t>
      </w:r>
    </w:p>
    <w:p w:rsidR="0076190E" w:rsidRPr="00966C90" w:rsidRDefault="0076190E" w:rsidP="0076190E">
      <w:pPr>
        <w:jc w:val="both"/>
        <w:rPr>
          <w:rFonts w:cs="Simplified Arabic"/>
          <w:sz w:val="28"/>
          <w:szCs w:val="28"/>
          <w:rtl/>
        </w:rPr>
      </w:pPr>
      <w:r w:rsidRPr="00966C90">
        <w:rPr>
          <w:rFonts w:cs="Simplified Arabic"/>
          <w:sz w:val="28"/>
          <w:szCs w:val="28"/>
          <w:rtl/>
        </w:rPr>
        <w:t>بعض الناس قد يجتهد وهو ليس من أهل الاج</w:t>
      </w:r>
      <w:r w:rsidR="00C67554">
        <w:rPr>
          <w:rFonts w:cs="Simplified Arabic"/>
          <w:sz w:val="28"/>
          <w:szCs w:val="28"/>
          <w:rtl/>
        </w:rPr>
        <w:t>تهاد، بل مثل هذا الاجتهاد لا يخ</w:t>
      </w:r>
      <w:r w:rsidR="00C67554">
        <w:rPr>
          <w:rFonts w:cs="Simplified Arabic" w:hint="cs"/>
          <w:sz w:val="28"/>
          <w:szCs w:val="28"/>
          <w:rtl/>
        </w:rPr>
        <w:t>ط</w:t>
      </w:r>
      <w:r w:rsidRPr="00966C90">
        <w:rPr>
          <w:rFonts w:cs="Simplified Arabic"/>
          <w:sz w:val="28"/>
          <w:szCs w:val="28"/>
          <w:rtl/>
        </w:rPr>
        <w:t>ر على بال أحد، يعني ابتدع في الأذان وفي مده هذه المدة وفي إيقاعه قبل وقته؛ لأن الأذان لا</w:t>
      </w:r>
      <w:r w:rsidR="00C67554">
        <w:rPr>
          <w:rFonts w:cs="Simplified Arabic" w:hint="cs"/>
          <w:sz w:val="28"/>
          <w:szCs w:val="28"/>
          <w:rtl/>
        </w:rPr>
        <w:t xml:space="preserve"> </w:t>
      </w:r>
      <w:r w:rsidRPr="00966C90">
        <w:rPr>
          <w:rFonts w:cs="Simplified Arabic"/>
          <w:sz w:val="28"/>
          <w:szCs w:val="28"/>
          <w:rtl/>
        </w:rPr>
        <w:t>بد فيه من المو</w:t>
      </w:r>
      <w:r w:rsidR="00C67554">
        <w:rPr>
          <w:rFonts w:cs="Simplified Arabic"/>
          <w:sz w:val="28"/>
          <w:szCs w:val="28"/>
          <w:rtl/>
        </w:rPr>
        <w:t>الاة. وبين الجملتين، يعني دقيقت</w:t>
      </w:r>
      <w:r w:rsidR="00C67554">
        <w:rPr>
          <w:rFonts w:cs="Simplified Arabic" w:hint="cs"/>
          <w:sz w:val="28"/>
          <w:szCs w:val="28"/>
          <w:rtl/>
        </w:rPr>
        <w:t>ا</w:t>
      </w:r>
      <w:r w:rsidRPr="00966C90">
        <w:rPr>
          <w:rFonts w:cs="Simplified Arabic"/>
          <w:sz w:val="28"/>
          <w:szCs w:val="28"/>
          <w:rtl/>
        </w:rPr>
        <w:t>ن أو ثلاث هذه، هذه تقطع الموالاة، فيبطُل الأذان.</w:t>
      </w:r>
    </w:p>
    <w:p w:rsidR="0076190E" w:rsidRPr="00966C90" w:rsidRDefault="0076190E" w:rsidP="0076190E">
      <w:pPr>
        <w:jc w:val="both"/>
        <w:rPr>
          <w:rFonts w:cs="Simplified Arabic"/>
          <w:sz w:val="28"/>
          <w:szCs w:val="28"/>
          <w:rtl/>
        </w:rPr>
      </w:pPr>
      <w:r w:rsidRPr="00966C90">
        <w:rPr>
          <w:rFonts w:cs="Simplified Arabic"/>
          <w:sz w:val="28"/>
          <w:szCs w:val="28"/>
          <w:rtl/>
        </w:rPr>
        <w:t xml:space="preserve">يقول </w:t>
      </w:r>
      <w:r w:rsidR="00C67554">
        <w:rPr>
          <w:rFonts w:cs="Simplified Arabic" w:hint="cs"/>
          <w:sz w:val="28"/>
          <w:szCs w:val="28"/>
          <w:rtl/>
        </w:rPr>
        <w:t>-</w:t>
      </w:r>
      <w:r w:rsidRPr="00966C90">
        <w:rPr>
          <w:rFonts w:cs="Simplified Arabic"/>
          <w:sz w:val="28"/>
          <w:szCs w:val="28"/>
          <w:rtl/>
        </w:rPr>
        <w:t>رحمه الله</w:t>
      </w:r>
      <w:r w:rsidR="00C67554">
        <w:rPr>
          <w:rFonts w:cs="Simplified Arabic" w:hint="cs"/>
          <w:sz w:val="28"/>
          <w:szCs w:val="28"/>
          <w:rtl/>
        </w:rPr>
        <w:t>-</w:t>
      </w:r>
      <w:r w:rsidRPr="00966C90">
        <w:rPr>
          <w:rFonts w:cs="Simplified Arabic"/>
          <w:sz w:val="28"/>
          <w:szCs w:val="28"/>
          <w:rtl/>
        </w:rPr>
        <w:t xml:space="preserve">: من البدع المُنكرة: ما أُحدِث في هذا الزمان، من إيقاع الأذان الثاني قبل الفجر بنحو ثُلث ساعة في رمضان، وإطفاء المصابيح التي جُعلِت علامةً لتحريم الأكل والشرب، فإذا اطفأت المصابيح عرف الناس أن الفجر قد طلع، وأنه لا يجوز الأكل والشرب، فعُلِّق الناس بهذه المصابيح. أحيانًا الناس يرتبطون بعلامات، ولا شك أن العلامات </w:t>
      </w:r>
      <w:r w:rsidR="00C67554">
        <w:rPr>
          <w:rFonts w:cs="Simplified Arabic"/>
          <w:sz w:val="28"/>
          <w:szCs w:val="28"/>
          <w:rtl/>
        </w:rPr>
        <w:t>أنها إذا جاءت في الشرع، صارت من</w:t>
      </w:r>
      <w:r w:rsidRPr="00966C90">
        <w:rPr>
          <w:rFonts w:cs="Simplified Arabic"/>
          <w:sz w:val="28"/>
          <w:szCs w:val="28"/>
          <w:rtl/>
        </w:rPr>
        <w:t xml:space="preserve"> الأحكام الوضعية، يعني وضعت علامة على هذا الأمر. زوال الشمس: علامة على دخول وقت صلاة الظهر، غروب الشمس: المغرب، مغيب الشفق وهكذا.</w:t>
      </w:r>
    </w:p>
    <w:p w:rsidR="0076190E" w:rsidRPr="00966C90" w:rsidRDefault="0076190E" w:rsidP="0076190E">
      <w:pPr>
        <w:jc w:val="both"/>
        <w:rPr>
          <w:rFonts w:cs="Simplified Arabic"/>
          <w:sz w:val="28"/>
          <w:szCs w:val="28"/>
          <w:rtl/>
        </w:rPr>
      </w:pPr>
      <w:r w:rsidRPr="00966C90">
        <w:rPr>
          <w:rFonts w:cs="Simplified Arabic"/>
          <w:sz w:val="28"/>
          <w:szCs w:val="28"/>
          <w:rtl/>
        </w:rPr>
        <w:t>فهذه أحكام، يُسميها أهل العلم: وضعيَّة.</w:t>
      </w:r>
    </w:p>
    <w:p w:rsidR="0076190E" w:rsidRPr="00966C90" w:rsidRDefault="0076190E" w:rsidP="0076190E">
      <w:pPr>
        <w:jc w:val="both"/>
        <w:rPr>
          <w:rFonts w:cs="Simplified Arabic"/>
          <w:sz w:val="28"/>
          <w:szCs w:val="28"/>
          <w:rtl/>
        </w:rPr>
      </w:pPr>
      <w:r w:rsidRPr="00966C90">
        <w:rPr>
          <w:rFonts w:cs="Simplified Arabic"/>
          <w:sz w:val="28"/>
          <w:szCs w:val="28"/>
          <w:rtl/>
        </w:rPr>
        <w:t>لو تعلَّم الناس أو تعوَّد الناس على أنه بمجرد ما تُطفأ المصابيح تكون الشمس قد ارتفعت، وهذا موجود في الحقيقة، في شكٍ</w:t>
      </w:r>
      <w:r w:rsidR="00C67554">
        <w:rPr>
          <w:rFonts w:cs="Simplified Arabic" w:hint="cs"/>
          <w:sz w:val="28"/>
          <w:szCs w:val="28"/>
          <w:rtl/>
        </w:rPr>
        <w:t>ّ</w:t>
      </w:r>
      <w:r w:rsidRPr="00966C90">
        <w:rPr>
          <w:rFonts w:cs="Simplified Arabic"/>
          <w:sz w:val="28"/>
          <w:szCs w:val="28"/>
          <w:rtl/>
        </w:rPr>
        <w:t xml:space="preserve"> في كون إطفائها دليل على ارتفاع الشمس، </w:t>
      </w:r>
      <w:r w:rsidR="00C67554">
        <w:rPr>
          <w:rFonts w:cs="Simplified Arabic"/>
          <w:sz w:val="28"/>
          <w:szCs w:val="28"/>
          <w:rtl/>
        </w:rPr>
        <w:t>وإنما هو على بزوغها؛ ولذلك كثير</w:t>
      </w:r>
      <w:r w:rsidRPr="00966C90">
        <w:rPr>
          <w:rFonts w:cs="Simplified Arabic"/>
          <w:sz w:val="28"/>
          <w:szCs w:val="28"/>
          <w:rtl/>
        </w:rPr>
        <w:t xml:space="preserve"> من الناس </w:t>
      </w:r>
      <w:r w:rsidR="00A26B85">
        <w:rPr>
          <w:rFonts w:cs="Simplified Arabic"/>
          <w:sz w:val="28"/>
          <w:szCs w:val="28"/>
          <w:rtl/>
        </w:rPr>
        <w:t xml:space="preserve">في </w:t>
      </w:r>
      <w:r w:rsidR="00A26B85">
        <w:rPr>
          <w:rFonts w:cs="Simplified Arabic"/>
          <w:sz w:val="28"/>
          <w:szCs w:val="28"/>
          <w:rtl/>
        </w:rPr>
        <w:lastRenderedPageBreak/>
        <w:t>المسجد الحرام مثلاً، إذا اطف</w:t>
      </w:r>
      <w:r w:rsidR="00A26B85">
        <w:rPr>
          <w:rFonts w:cs="Simplified Arabic" w:hint="cs"/>
          <w:sz w:val="28"/>
          <w:szCs w:val="28"/>
          <w:rtl/>
        </w:rPr>
        <w:t>ئ</w:t>
      </w:r>
      <w:r w:rsidRPr="00966C90">
        <w:rPr>
          <w:rFonts w:cs="Simplified Arabic"/>
          <w:sz w:val="28"/>
          <w:szCs w:val="28"/>
          <w:rtl/>
        </w:rPr>
        <w:t>ت الأنوار، قام يؤدي الركعتين، وإطفاؤوها في كثير من الحالات على البزوغ، على التقويم، لا على الارتفاع.</w:t>
      </w:r>
    </w:p>
    <w:p w:rsidR="0076190E" w:rsidRPr="00966C90" w:rsidRDefault="0076190E" w:rsidP="0076190E">
      <w:pPr>
        <w:jc w:val="both"/>
        <w:rPr>
          <w:rFonts w:cs="Simplified Arabic"/>
          <w:sz w:val="28"/>
          <w:szCs w:val="28"/>
          <w:rtl/>
        </w:rPr>
      </w:pPr>
      <w:r w:rsidRPr="00966C90">
        <w:rPr>
          <w:rFonts w:cs="Simplified Arabic"/>
          <w:sz w:val="28"/>
          <w:szCs w:val="28"/>
          <w:rtl/>
        </w:rPr>
        <w:t>فالمُفترض على، أو المطلوب ممن يقوم على هذا الأمر أن يُلاحظ هذا، فيجعل إطفاء المصابيح التي تعلَّق الناس بها ورتبوا أمورهم عليها، يكون على الوقت الذي تُباح فيه الصلاة بعد ارتفاع الشمس قيد رمح.</w:t>
      </w:r>
    </w:p>
    <w:p w:rsidR="0076190E" w:rsidRPr="00966C90" w:rsidRDefault="0076190E" w:rsidP="0076190E">
      <w:pPr>
        <w:jc w:val="both"/>
        <w:rPr>
          <w:rFonts w:cs="Simplified Arabic"/>
          <w:sz w:val="28"/>
          <w:szCs w:val="28"/>
          <w:rtl/>
        </w:rPr>
      </w:pPr>
      <w:r w:rsidRPr="00966C90">
        <w:rPr>
          <w:rFonts w:cs="Simplified Arabic"/>
          <w:sz w:val="28"/>
          <w:szCs w:val="28"/>
          <w:rtl/>
        </w:rPr>
        <w:t>يقول: وإطفاء المصابيح التي جُعلِت علامةً لتحريم الأكل والشرب على مَن يريد الصيام؛ زعمًا ممن أحدثه أنه للاحتياط في العبادة. ولا يعلم بذلك إلا آحاد الناس، وقد جرَّهم ذلك إلى أن صاروا لا يؤذنون إلا بعد غروب الشمس بدرجة؛ لتمكين الوقت، زعموا. فأخروا الفِطر وعجلوا السحور وخالفوا السُّنَّة؛ فلذلك قلَّ عنهم الخير وكثُرَ فيه الشر، والله المُستعان.</w:t>
      </w:r>
    </w:p>
    <w:p w:rsidR="0076190E" w:rsidRPr="00966C90" w:rsidRDefault="0076190E" w:rsidP="0076190E">
      <w:pPr>
        <w:jc w:val="both"/>
        <w:rPr>
          <w:rFonts w:cs="Simplified Arabic"/>
          <w:sz w:val="28"/>
          <w:szCs w:val="28"/>
          <w:rtl/>
        </w:rPr>
      </w:pPr>
      <w:r w:rsidRPr="00966C90">
        <w:rPr>
          <w:rFonts w:cs="Simplified Arabic"/>
          <w:sz w:val="28"/>
          <w:szCs w:val="28"/>
          <w:rtl/>
        </w:rPr>
        <w:t xml:space="preserve">الاحتياط، يقول شيخ الإسلام </w:t>
      </w:r>
      <w:r w:rsidR="00C67554">
        <w:rPr>
          <w:rFonts w:cs="Simplified Arabic" w:hint="cs"/>
          <w:sz w:val="28"/>
          <w:szCs w:val="28"/>
          <w:rtl/>
        </w:rPr>
        <w:t>-</w:t>
      </w:r>
      <w:r w:rsidRPr="00966C90">
        <w:rPr>
          <w:rFonts w:cs="Simplified Arabic"/>
          <w:sz w:val="28"/>
          <w:szCs w:val="28"/>
          <w:rtl/>
        </w:rPr>
        <w:t>رحمه الله</w:t>
      </w:r>
      <w:r w:rsidR="00C67554">
        <w:rPr>
          <w:rFonts w:cs="Simplified Arabic" w:hint="cs"/>
          <w:sz w:val="28"/>
          <w:szCs w:val="28"/>
          <w:rtl/>
        </w:rPr>
        <w:t>-</w:t>
      </w:r>
      <w:r w:rsidRPr="00966C90">
        <w:rPr>
          <w:rFonts w:cs="Simplified Arabic"/>
          <w:sz w:val="28"/>
          <w:szCs w:val="28"/>
          <w:rtl/>
        </w:rPr>
        <w:t>:</w:t>
      </w:r>
      <w:r w:rsidR="00C67554">
        <w:rPr>
          <w:rFonts w:cs="Simplified Arabic"/>
          <w:sz w:val="28"/>
          <w:szCs w:val="28"/>
          <w:rtl/>
        </w:rPr>
        <w:t xml:space="preserve"> إذا أدى الاحتياط إلى ارتكاب مح</w:t>
      </w:r>
      <w:r w:rsidR="00C67554">
        <w:rPr>
          <w:rFonts w:cs="Simplified Arabic" w:hint="cs"/>
          <w:sz w:val="28"/>
          <w:szCs w:val="28"/>
          <w:rtl/>
        </w:rPr>
        <w:t>ظ</w:t>
      </w:r>
      <w:r w:rsidRPr="00966C90">
        <w:rPr>
          <w:rFonts w:cs="Simplified Arabic"/>
          <w:sz w:val="28"/>
          <w:szCs w:val="28"/>
          <w:rtl/>
        </w:rPr>
        <w:t>ور أو ترك مأمور، فالاحتياط في ترك هذا الاحتياط.</w:t>
      </w:r>
    </w:p>
    <w:p w:rsidR="0076190E" w:rsidRPr="00966C90" w:rsidRDefault="00C67554" w:rsidP="0076190E">
      <w:pPr>
        <w:jc w:val="both"/>
        <w:rPr>
          <w:rFonts w:cs="Simplified Arabic"/>
          <w:sz w:val="28"/>
          <w:szCs w:val="28"/>
          <w:rtl/>
        </w:rPr>
      </w:pPr>
      <w:r>
        <w:rPr>
          <w:rFonts w:cs="Simplified Arabic" w:hint="cs"/>
          <w:sz w:val="28"/>
          <w:szCs w:val="28"/>
          <w:rtl/>
        </w:rPr>
        <w:t>و</w:t>
      </w:r>
      <w:r w:rsidR="0076190E" w:rsidRPr="00966C90">
        <w:rPr>
          <w:rFonts w:cs="Simplified Arabic"/>
          <w:sz w:val="28"/>
          <w:szCs w:val="28"/>
          <w:rtl/>
        </w:rPr>
        <w:t>الاحتياط إشكال كبير، كيف تحتاط فتُقدِّم الأذان؟ تحتاط للصيام وتوقع الناس في حرج كبير بالنسبة للصلاة؟</w:t>
      </w:r>
    </w:p>
    <w:p w:rsidR="0076190E" w:rsidRPr="00966C90" w:rsidRDefault="0076190E" w:rsidP="0076190E">
      <w:pPr>
        <w:jc w:val="both"/>
        <w:rPr>
          <w:rFonts w:cs="Simplified Arabic"/>
          <w:sz w:val="28"/>
          <w:szCs w:val="28"/>
          <w:rtl/>
        </w:rPr>
      </w:pPr>
      <w:r w:rsidRPr="00966C90">
        <w:rPr>
          <w:rFonts w:cs="Simplified Arabic"/>
          <w:sz w:val="28"/>
          <w:szCs w:val="28"/>
          <w:rtl/>
        </w:rPr>
        <w:t>ماذا عن النساء، لو صلَّت قبل دخول الوقت بثلث ساعة. صارت باطلة!</w:t>
      </w:r>
    </w:p>
    <w:p w:rsidR="0076190E" w:rsidRPr="00966C90" w:rsidRDefault="0076190E" w:rsidP="0076190E">
      <w:pPr>
        <w:jc w:val="both"/>
        <w:rPr>
          <w:rFonts w:cs="Simplified Arabic"/>
          <w:sz w:val="28"/>
          <w:szCs w:val="28"/>
          <w:rtl/>
        </w:rPr>
      </w:pPr>
      <w:r w:rsidRPr="00966C90">
        <w:rPr>
          <w:rFonts w:cs="Simplified Arabic"/>
          <w:sz w:val="28"/>
          <w:szCs w:val="28"/>
          <w:rtl/>
        </w:rPr>
        <w:t>فكيف يُحتاط للصيام ولا يُحتاط للصلاة؟</w:t>
      </w:r>
    </w:p>
    <w:p w:rsidR="0076190E" w:rsidRPr="00966C90" w:rsidRDefault="0076190E" w:rsidP="0076190E">
      <w:pPr>
        <w:jc w:val="both"/>
        <w:rPr>
          <w:rFonts w:cs="Simplified Arabic"/>
          <w:sz w:val="28"/>
          <w:szCs w:val="28"/>
          <w:rtl/>
        </w:rPr>
      </w:pPr>
      <w:r w:rsidRPr="00966C90">
        <w:rPr>
          <w:rFonts w:cs="Simplified Arabic"/>
          <w:sz w:val="28"/>
          <w:szCs w:val="28"/>
          <w:rtl/>
        </w:rPr>
        <w:t>يعني إذا تصورنا هذا في تأخير أذان المغرب؛ لأنه لا يترتب عليه خلل في الصلاة. لكن بالنسبة لتقديم صلاة الفجر، لو صلى النساء مثلاً أو مريض أو معذور، صلى قبل الوقت بثُلُث ساعة، سمع الأذان وصلى، ما تصح الصلاة بلا شك!.</w:t>
      </w:r>
    </w:p>
    <w:p w:rsidR="0076190E" w:rsidRPr="00966C90" w:rsidRDefault="0076190E" w:rsidP="0076190E">
      <w:pPr>
        <w:jc w:val="both"/>
        <w:rPr>
          <w:rFonts w:cs="Simplified Arabic"/>
          <w:sz w:val="28"/>
          <w:szCs w:val="28"/>
          <w:rtl/>
        </w:rPr>
      </w:pPr>
      <w:r w:rsidRPr="00966C90">
        <w:rPr>
          <w:rFonts w:cs="Simplified Arabic"/>
          <w:sz w:val="28"/>
          <w:szCs w:val="28"/>
          <w:rtl/>
        </w:rPr>
        <w:t>مع أن التأخير إلى هذه المدة، ثُلُث ساعة أو أكثر، بالنسبة لصلاة المغرب التي ليس لها إلا</w:t>
      </w:r>
      <w:r w:rsidR="00C67554">
        <w:rPr>
          <w:rFonts w:cs="Simplified Arabic"/>
          <w:sz w:val="28"/>
          <w:szCs w:val="28"/>
          <w:rtl/>
        </w:rPr>
        <w:t xml:space="preserve"> وقت واحد، عند الشافعية قد يخرج</w:t>
      </w:r>
      <w:r w:rsidRPr="00966C90">
        <w:rPr>
          <w:rFonts w:cs="Simplified Arabic"/>
          <w:sz w:val="28"/>
          <w:szCs w:val="28"/>
          <w:rtl/>
        </w:rPr>
        <w:t>ها عن وقتها. ليس لها إلا وقت واحد بقدر فعلها وفعل ما يُطلب له</w:t>
      </w:r>
      <w:r w:rsidR="00C67554">
        <w:rPr>
          <w:rFonts w:cs="Simplified Arabic"/>
          <w:sz w:val="28"/>
          <w:szCs w:val="28"/>
          <w:rtl/>
        </w:rPr>
        <w:t xml:space="preserve">ا، من سترةٍ ووضوء، المقصود </w:t>
      </w:r>
      <w:r w:rsidR="00C67554">
        <w:rPr>
          <w:rFonts w:cs="Simplified Arabic" w:hint="cs"/>
          <w:sz w:val="28"/>
          <w:szCs w:val="28"/>
          <w:rtl/>
        </w:rPr>
        <w:t>أ</w:t>
      </w:r>
      <w:r w:rsidRPr="00966C90">
        <w:rPr>
          <w:rFonts w:cs="Simplified Arabic"/>
          <w:sz w:val="28"/>
          <w:szCs w:val="28"/>
          <w:rtl/>
        </w:rPr>
        <w:t>ن مثل هذا الاحتياط، بعض الناس قد يحتاط من جهة، فيُدخَل عليه من جهةٍ أخرى.</w:t>
      </w:r>
    </w:p>
    <w:p w:rsidR="0076190E" w:rsidRPr="00966C90" w:rsidRDefault="0076190E" w:rsidP="0076190E">
      <w:pPr>
        <w:jc w:val="both"/>
        <w:rPr>
          <w:rFonts w:cs="Simplified Arabic"/>
          <w:sz w:val="28"/>
          <w:szCs w:val="28"/>
          <w:rtl/>
        </w:rPr>
      </w:pPr>
      <w:r w:rsidRPr="00966C90">
        <w:rPr>
          <w:rFonts w:cs="Simplified Arabic"/>
          <w:sz w:val="28"/>
          <w:szCs w:val="28"/>
          <w:rtl/>
        </w:rPr>
        <w:t>هذا الحديث خرَّجه الإمام البخاري</w:t>
      </w:r>
      <w:r w:rsidR="00C67554">
        <w:rPr>
          <w:rFonts w:cs="Simplified Arabic" w:hint="cs"/>
          <w:sz w:val="28"/>
          <w:szCs w:val="28"/>
          <w:rtl/>
        </w:rPr>
        <w:t>-</w:t>
      </w:r>
      <w:r w:rsidRPr="00966C90">
        <w:rPr>
          <w:rFonts w:cs="Simplified Arabic"/>
          <w:sz w:val="28"/>
          <w:szCs w:val="28"/>
          <w:rtl/>
        </w:rPr>
        <w:t xml:space="preserve"> رحمه الله</w:t>
      </w:r>
      <w:r w:rsidR="00C67554">
        <w:rPr>
          <w:rFonts w:cs="Simplified Arabic" w:hint="cs"/>
          <w:sz w:val="28"/>
          <w:szCs w:val="28"/>
          <w:rtl/>
        </w:rPr>
        <w:t>-</w:t>
      </w:r>
      <w:r w:rsidRPr="00966C90">
        <w:rPr>
          <w:rFonts w:cs="Simplified Arabic"/>
          <w:sz w:val="28"/>
          <w:szCs w:val="28"/>
          <w:rtl/>
        </w:rPr>
        <w:t xml:space="preserve"> في ((كتاب الصوم)) في باب تعجيل الإفطار.</w:t>
      </w:r>
    </w:p>
    <w:p w:rsidR="0076190E" w:rsidRPr="00966C90" w:rsidRDefault="0076190E" w:rsidP="00C67554">
      <w:pPr>
        <w:jc w:val="both"/>
        <w:rPr>
          <w:rFonts w:cs="Simplified Arabic"/>
          <w:sz w:val="28"/>
          <w:szCs w:val="28"/>
          <w:rtl/>
        </w:rPr>
      </w:pPr>
      <w:r w:rsidRPr="00966C90">
        <w:rPr>
          <w:rFonts w:cs="Simplified Arabic"/>
          <w:sz w:val="28"/>
          <w:szCs w:val="28"/>
          <w:rtl/>
        </w:rPr>
        <w:t xml:space="preserve">قال </w:t>
      </w:r>
      <w:r w:rsidR="00C67554">
        <w:rPr>
          <w:rFonts w:cs="Simplified Arabic" w:hint="cs"/>
          <w:sz w:val="28"/>
          <w:szCs w:val="28"/>
          <w:rtl/>
        </w:rPr>
        <w:t>-</w:t>
      </w:r>
      <w:r w:rsidRPr="00966C90">
        <w:rPr>
          <w:rFonts w:cs="Simplified Arabic"/>
          <w:sz w:val="28"/>
          <w:szCs w:val="28"/>
          <w:rtl/>
        </w:rPr>
        <w:t>رحمه الله</w:t>
      </w:r>
      <w:r w:rsidR="00C67554">
        <w:rPr>
          <w:rFonts w:cs="Simplified Arabic" w:hint="cs"/>
          <w:sz w:val="28"/>
          <w:szCs w:val="28"/>
          <w:rtl/>
        </w:rPr>
        <w:t>-</w:t>
      </w:r>
      <w:r w:rsidRPr="00966C90">
        <w:rPr>
          <w:rFonts w:cs="Simplified Arabic"/>
          <w:sz w:val="28"/>
          <w:szCs w:val="28"/>
          <w:rtl/>
        </w:rPr>
        <w:t>: حدثنا عبد الله بن يوسف، قال: أخبرنا مالكٌ عن أبي حازمٍ، عَنْ سَهْلِ بْنِ سَعْدٍ</w:t>
      </w:r>
      <w:r w:rsidR="00AC64B7">
        <w:rPr>
          <w:rFonts w:cs="Simplified Arabic"/>
          <w:sz w:val="28"/>
          <w:szCs w:val="28"/>
          <w:rtl/>
        </w:rPr>
        <w:t>-</w:t>
      </w:r>
      <w:r w:rsidRPr="00966C90">
        <w:rPr>
          <w:rFonts w:cs="Simplified Arabic"/>
          <w:sz w:val="28"/>
          <w:szCs w:val="28"/>
          <w:rtl/>
        </w:rPr>
        <w:t xml:space="preserve"> رضي الله عنه</w:t>
      </w:r>
      <w:r w:rsidR="00AC64B7">
        <w:rPr>
          <w:rFonts w:cs="Simplified Arabic"/>
          <w:sz w:val="28"/>
          <w:szCs w:val="28"/>
          <w:rtl/>
        </w:rPr>
        <w:t>-</w:t>
      </w:r>
      <w:r w:rsidRPr="00966C90">
        <w:rPr>
          <w:rFonts w:cs="Simplified Arabic"/>
          <w:sz w:val="28"/>
          <w:szCs w:val="28"/>
          <w:rtl/>
        </w:rPr>
        <w:t xml:space="preserve"> أَنَّ رَسُولَ اللَّهِ</w:t>
      </w:r>
      <w:r w:rsidR="00AC64B7">
        <w:rPr>
          <w:rFonts w:cs="Simplified Arabic"/>
          <w:sz w:val="28"/>
          <w:szCs w:val="28"/>
          <w:rtl/>
        </w:rPr>
        <w:t>-</w:t>
      </w:r>
      <w:r w:rsidRPr="00966C90">
        <w:rPr>
          <w:rFonts w:cs="Simplified Arabic"/>
          <w:sz w:val="28"/>
          <w:szCs w:val="28"/>
          <w:rtl/>
        </w:rPr>
        <w:t xml:space="preserve"> صلى الله عليه وسلم</w:t>
      </w:r>
      <w:r w:rsidR="00AC64B7">
        <w:rPr>
          <w:rFonts w:cs="Simplified Arabic"/>
          <w:sz w:val="28"/>
          <w:szCs w:val="28"/>
          <w:rtl/>
        </w:rPr>
        <w:t>-</w:t>
      </w:r>
      <w:r w:rsidRPr="00966C90">
        <w:rPr>
          <w:rFonts w:cs="Simplified Arabic"/>
          <w:sz w:val="28"/>
          <w:szCs w:val="28"/>
          <w:rtl/>
        </w:rPr>
        <w:t xml:space="preserve"> قَالَ: </w:t>
      </w:r>
      <w:r w:rsidRPr="004D6159">
        <w:rPr>
          <w:rFonts w:cs="Simplified Arabic"/>
          <w:color w:val="0000FF"/>
          <w:sz w:val="28"/>
          <w:szCs w:val="28"/>
          <w:rtl/>
        </w:rPr>
        <w:t>«لا يَزَالُ النَّاسُ بِخَيْرٍ مَا عَجَّلُوا الْفِطْرَ»</w:t>
      </w:r>
      <w:r w:rsidRPr="00966C90">
        <w:rPr>
          <w:rFonts w:cs="Simplified Arabic"/>
          <w:sz w:val="28"/>
          <w:szCs w:val="28"/>
          <w:rtl/>
        </w:rPr>
        <w:t>. وأخرجه الإمام مُسلم، فهو مُتفقٌ عليه.</w:t>
      </w:r>
    </w:p>
    <w:p w:rsidR="0076190E" w:rsidRPr="00966C90" w:rsidRDefault="0076190E" w:rsidP="0076190E">
      <w:pPr>
        <w:jc w:val="both"/>
        <w:rPr>
          <w:rFonts w:cs="Simplified Arabic"/>
          <w:sz w:val="28"/>
          <w:szCs w:val="28"/>
          <w:rtl/>
        </w:rPr>
      </w:pPr>
      <w:r w:rsidRPr="00966C90">
        <w:rPr>
          <w:rFonts w:cs="Simplified Arabic"/>
          <w:sz w:val="28"/>
          <w:szCs w:val="28"/>
          <w:rtl/>
        </w:rPr>
        <w:t>أبو حازم، يعني في طبقته من كنيته أبو حازم، هذا أبو حازم يروي عن سهل ب</w:t>
      </w:r>
      <w:r w:rsidR="009177EB">
        <w:rPr>
          <w:rFonts w:cs="Simplified Arabic"/>
          <w:sz w:val="28"/>
          <w:szCs w:val="28"/>
          <w:rtl/>
        </w:rPr>
        <w:t>ن سعد. وأبو حازم آخر يروي عن أب</w:t>
      </w:r>
      <w:r w:rsidR="009177EB">
        <w:rPr>
          <w:rFonts w:cs="Simplified Arabic" w:hint="cs"/>
          <w:sz w:val="28"/>
          <w:szCs w:val="28"/>
          <w:rtl/>
        </w:rPr>
        <w:t>ي</w:t>
      </w:r>
      <w:r w:rsidRPr="00966C90">
        <w:rPr>
          <w:rFonts w:cs="Simplified Arabic"/>
          <w:sz w:val="28"/>
          <w:szCs w:val="28"/>
          <w:rtl/>
        </w:rPr>
        <w:t xml:space="preserve"> هريرة، وهما في طبقة</w:t>
      </w:r>
      <w:r w:rsidR="00C15E44">
        <w:rPr>
          <w:rFonts w:cs="Simplified Arabic"/>
          <w:sz w:val="28"/>
          <w:szCs w:val="28"/>
          <w:rtl/>
        </w:rPr>
        <w:t>ٍ واحدة. ويكتفي العلماء بالكُني</w:t>
      </w:r>
      <w:r w:rsidR="00C15E44">
        <w:rPr>
          <w:rFonts w:cs="Simplified Arabic" w:hint="cs"/>
          <w:sz w:val="28"/>
          <w:szCs w:val="28"/>
          <w:rtl/>
        </w:rPr>
        <w:t>ة</w:t>
      </w:r>
      <w:r w:rsidRPr="00966C90">
        <w:rPr>
          <w:rFonts w:cs="Simplified Arabic"/>
          <w:sz w:val="28"/>
          <w:szCs w:val="28"/>
          <w:rtl/>
        </w:rPr>
        <w:t>، لكن أبا حازم الذي يروي عن سهل بن سعد، هو سلمة بن دينار، الزاهد المعروف. والذي يروي عن أبي هريرة، هو سلمان مولى عزة.</w:t>
      </w:r>
    </w:p>
    <w:p w:rsidR="0076190E" w:rsidRPr="00966C90" w:rsidRDefault="0076190E" w:rsidP="0076190E">
      <w:pPr>
        <w:jc w:val="both"/>
        <w:rPr>
          <w:rFonts w:cs="Simplified Arabic"/>
          <w:sz w:val="28"/>
          <w:szCs w:val="28"/>
          <w:rtl/>
        </w:rPr>
      </w:pPr>
      <w:r w:rsidRPr="00966C90">
        <w:rPr>
          <w:rFonts w:cs="Simplified Arabic"/>
          <w:sz w:val="28"/>
          <w:szCs w:val="28"/>
          <w:rtl/>
        </w:rPr>
        <w:t>الحديث الذي يليه.</w:t>
      </w:r>
    </w:p>
    <w:p w:rsidR="0076190E" w:rsidRPr="0076190E" w:rsidRDefault="0076190E" w:rsidP="0076190E">
      <w:pPr>
        <w:jc w:val="both"/>
        <w:rPr>
          <w:rFonts w:cs="Simplified Arabic"/>
          <w:b/>
          <w:bCs/>
          <w:sz w:val="28"/>
          <w:szCs w:val="28"/>
          <w:rtl/>
        </w:rPr>
      </w:pPr>
      <w:r w:rsidRPr="0076190E">
        <w:rPr>
          <w:rFonts w:cs="Simplified Arabic"/>
          <w:b/>
          <w:bCs/>
          <w:sz w:val="28"/>
          <w:szCs w:val="28"/>
          <w:rtl/>
        </w:rPr>
        <w:t>المقدم: عَنْ أَسْمَاءَ بِنْتِ أَبِي بَكْرٍ الصِّدِّيقِ</w:t>
      </w:r>
      <w:r w:rsidR="00AC64B7">
        <w:rPr>
          <w:rFonts w:cs="Simplified Arabic"/>
          <w:b/>
          <w:bCs/>
          <w:sz w:val="28"/>
          <w:szCs w:val="28"/>
          <w:rtl/>
        </w:rPr>
        <w:t>-</w:t>
      </w:r>
      <w:r w:rsidRPr="0076190E">
        <w:rPr>
          <w:rFonts w:cs="Simplified Arabic"/>
          <w:b/>
          <w:bCs/>
          <w:sz w:val="28"/>
          <w:szCs w:val="28"/>
          <w:rtl/>
        </w:rPr>
        <w:t xml:space="preserve"> رضي الله عنهما</w:t>
      </w:r>
      <w:r w:rsidR="00AC64B7">
        <w:rPr>
          <w:rFonts w:cs="Simplified Arabic"/>
          <w:b/>
          <w:bCs/>
          <w:sz w:val="28"/>
          <w:szCs w:val="28"/>
          <w:rtl/>
        </w:rPr>
        <w:t>-</w:t>
      </w:r>
      <w:r w:rsidRPr="0076190E">
        <w:rPr>
          <w:rFonts w:cs="Simplified Arabic"/>
          <w:b/>
          <w:bCs/>
          <w:sz w:val="28"/>
          <w:szCs w:val="28"/>
          <w:rtl/>
        </w:rPr>
        <w:t xml:space="preserve"> قَالَتْ: أَفْطَرْنَا عَلَى عَهْدِ النَّبِيِّ</w:t>
      </w:r>
      <w:r w:rsidR="00AC64B7">
        <w:rPr>
          <w:rFonts w:cs="Simplified Arabic"/>
          <w:b/>
          <w:bCs/>
          <w:sz w:val="28"/>
          <w:szCs w:val="28"/>
          <w:rtl/>
        </w:rPr>
        <w:t>-</w:t>
      </w:r>
      <w:r w:rsidRPr="0076190E">
        <w:rPr>
          <w:rFonts w:cs="Simplified Arabic"/>
          <w:b/>
          <w:bCs/>
          <w:sz w:val="28"/>
          <w:szCs w:val="28"/>
          <w:rtl/>
        </w:rPr>
        <w:t xml:space="preserve"> صلى الله عليه وسلم</w:t>
      </w:r>
      <w:r w:rsidR="00AC64B7">
        <w:rPr>
          <w:rFonts w:cs="Simplified Arabic"/>
          <w:b/>
          <w:bCs/>
          <w:sz w:val="28"/>
          <w:szCs w:val="28"/>
          <w:rtl/>
        </w:rPr>
        <w:t>-</w:t>
      </w:r>
      <w:r w:rsidRPr="0076190E">
        <w:rPr>
          <w:rFonts w:cs="Simplified Arabic"/>
          <w:b/>
          <w:bCs/>
          <w:sz w:val="28"/>
          <w:szCs w:val="28"/>
          <w:rtl/>
        </w:rPr>
        <w:t xml:space="preserve"> يَوْمَ غَيْمٍ ثُمَّ طَلَعَتِ الشَّمْسُ.</w:t>
      </w:r>
    </w:p>
    <w:p w:rsidR="0076190E" w:rsidRPr="00966C90" w:rsidRDefault="0076190E" w:rsidP="0076190E">
      <w:pPr>
        <w:jc w:val="both"/>
        <w:rPr>
          <w:rFonts w:cs="Simplified Arabic"/>
          <w:sz w:val="28"/>
          <w:szCs w:val="28"/>
          <w:rtl/>
        </w:rPr>
      </w:pPr>
      <w:r w:rsidRPr="00966C90">
        <w:rPr>
          <w:rFonts w:cs="Simplified Arabic"/>
          <w:sz w:val="28"/>
          <w:szCs w:val="28"/>
          <w:rtl/>
        </w:rPr>
        <w:lastRenderedPageBreak/>
        <w:t>راوية هذا الحديث، هي: أسماء بنت أبي بكرٍ الصديق، زوج الزبير بن العوام. يقولون في ترجمتها: من كبار الصحابة.</w:t>
      </w:r>
    </w:p>
    <w:p w:rsidR="0076190E" w:rsidRPr="00966C90" w:rsidRDefault="0076190E" w:rsidP="0076190E">
      <w:pPr>
        <w:jc w:val="both"/>
        <w:rPr>
          <w:rFonts w:cs="Simplified Arabic"/>
          <w:sz w:val="28"/>
          <w:szCs w:val="28"/>
          <w:rtl/>
        </w:rPr>
      </w:pPr>
      <w:r w:rsidRPr="00966C90">
        <w:rPr>
          <w:rFonts w:cs="Simplified Arabic"/>
          <w:sz w:val="28"/>
          <w:szCs w:val="28"/>
          <w:rtl/>
        </w:rPr>
        <w:t>يعني الصحابة المراد بهم الجنس الذي يدخل فيه الرجال والنساء.</w:t>
      </w:r>
    </w:p>
    <w:p w:rsidR="0076190E" w:rsidRPr="00966C90" w:rsidRDefault="0076190E" w:rsidP="0076190E">
      <w:pPr>
        <w:jc w:val="both"/>
        <w:rPr>
          <w:rFonts w:cs="Simplified Arabic"/>
          <w:sz w:val="28"/>
          <w:szCs w:val="28"/>
          <w:rtl/>
        </w:rPr>
      </w:pPr>
      <w:r w:rsidRPr="00966C90">
        <w:rPr>
          <w:rFonts w:cs="Simplified Arabic"/>
          <w:sz w:val="28"/>
          <w:szCs w:val="28"/>
          <w:rtl/>
        </w:rPr>
        <w:t>عاشت مئة سنة، وماتت سنة ثلاثٍ أو أربعٍ وسبعين.</w:t>
      </w:r>
    </w:p>
    <w:p w:rsidR="0076190E" w:rsidRPr="00966C90" w:rsidRDefault="0076190E" w:rsidP="0076190E">
      <w:pPr>
        <w:jc w:val="both"/>
        <w:rPr>
          <w:rFonts w:cs="Simplified Arabic"/>
          <w:sz w:val="28"/>
          <w:szCs w:val="28"/>
          <w:rtl/>
        </w:rPr>
      </w:pPr>
      <w:r w:rsidRPr="00966C90">
        <w:rPr>
          <w:rFonts w:cs="Simplified Arabic"/>
          <w:sz w:val="28"/>
          <w:szCs w:val="28"/>
          <w:rtl/>
        </w:rPr>
        <w:t>يعني إذا كانت هي من كبار الصحابة، فماذا عن أبيها وجدها؟ جدها صحابي، وأبوها صحابي. جدها أبو قحافة، اسمه عثمان.</w:t>
      </w:r>
    </w:p>
    <w:p w:rsidR="0076190E" w:rsidRPr="0076190E" w:rsidRDefault="0076190E" w:rsidP="0076190E">
      <w:pPr>
        <w:jc w:val="both"/>
        <w:rPr>
          <w:rFonts w:cs="Simplified Arabic"/>
          <w:b/>
          <w:bCs/>
          <w:sz w:val="28"/>
          <w:szCs w:val="28"/>
          <w:rtl/>
        </w:rPr>
      </w:pPr>
      <w:r w:rsidRPr="0076190E">
        <w:rPr>
          <w:rFonts w:cs="Simplified Arabic"/>
          <w:b/>
          <w:bCs/>
          <w:sz w:val="28"/>
          <w:szCs w:val="28"/>
          <w:rtl/>
        </w:rPr>
        <w:t>المقدم: أسلم في آخر حياته، يا شيخ؟</w:t>
      </w:r>
    </w:p>
    <w:p w:rsidR="0076190E" w:rsidRPr="00966C90" w:rsidRDefault="0076190E" w:rsidP="0076190E">
      <w:pPr>
        <w:jc w:val="both"/>
        <w:rPr>
          <w:rFonts w:cs="Simplified Arabic"/>
          <w:sz w:val="28"/>
          <w:szCs w:val="28"/>
          <w:rtl/>
        </w:rPr>
      </w:pPr>
      <w:r w:rsidRPr="00966C90">
        <w:rPr>
          <w:rFonts w:cs="Simplified Arabic"/>
          <w:sz w:val="28"/>
          <w:szCs w:val="28"/>
          <w:rtl/>
        </w:rPr>
        <w:t>نعم.</w:t>
      </w:r>
    </w:p>
    <w:p w:rsidR="0076190E" w:rsidRPr="0076190E" w:rsidRDefault="0076190E" w:rsidP="0076190E">
      <w:pPr>
        <w:jc w:val="both"/>
        <w:rPr>
          <w:rFonts w:cs="Simplified Arabic"/>
          <w:b/>
          <w:bCs/>
          <w:sz w:val="28"/>
          <w:szCs w:val="28"/>
          <w:rtl/>
        </w:rPr>
      </w:pPr>
      <w:r w:rsidRPr="0076190E">
        <w:rPr>
          <w:rFonts w:cs="Simplified Arabic"/>
          <w:b/>
          <w:bCs/>
          <w:sz w:val="28"/>
          <w:szCs w:val="28"/>
          <w:rtl/>
        </w:rPr>
        <w:t xml:space="preserve">المقدم: وصاحب الحديث المشهور </w:t>
      </w:r>
      <w:r w:rsidRPr="00966C90">
        <w:rPr>
          <w:rFonts w:cs="Simplified Arabic"/>
          <w:b/>
          <w:bCs/>
          <w:color w:val="0000FF"/>
          <w:sz w:val="28"/>
          <w:szCs w:val="28"/>
          <w:rtl/>
        </w:rPr>
        <w:t>«غيروا هذا</w:t>
      </w:r>
      <w:r w:rsidR="00966C90" w:rsidRPr="00966C90">
        <w:rPr>
          <w:rFonts w:cs="Simplified Arabic" w:hint="cs"/>
          <w:b/>
          <w:bCs/>
          <w:color w:val="0000FF"/>
          <w:sz w:val="28"/>
          <w:szCs w:val="28"/>
          <w:rtl/>
        </w:rPr>
        <w:t xml:space="preserve"> ...</w:t>
      </w:r>
      <w:r w:rsidRPr="00966C90">
        <w:rPr>
          <w:rFonts w:cs="Simplified Arabic"/>
          <w:b/>
          <w:bCs/>
          <w:color w:val="0000FF"/>
          <w:sz w:val="28"/>
          <w:szCs w:val="28"/>
          <w:rtl/>
        </w:rPr>
        <w:t>»</w:t>
      </w:r>
      <w:r w:rsidRPr="0076190E">
        <w:rPr>
          <w:rFonts w:cs="Simplified Arabic"/>
          <w:b/>
          <w:bCs/>
          <w:sz w:val="28"/>
          <w:szCs w:val="28"/>
          <w:rtl/>
        </w:rPr>
        <w:t>؟</w:t>
      </w:r>
    </w:p>
    <w:p w:rsidR="0076190E" w:rsidRPr="00AA66B5" w:rsidRDefault="0076190E" w:rsidP="0076190E">
      <w:pPr>
        <w:jc w:val="both"/>
        <w:rPr>
          <w:rFonts w:cs="Simplified Arabic"/>
          <w:sz w:val="28"/>
          <w:szCs w:val="28"/>
          <w:rtl/>
        </w:rPr>
      </w:pPr>
      <w:r w:rsidRPr="00AA66B5">
        <w:rPr>
          <w:rFonts w:cs="Simplified Arabic"/>
          <w:sz w:val="28"/>
          <w:szCs w:val="28"/>
          <w:rtl/>
        </w:rPr>
        <w:t>نعم، لما جيء به ورأسه كالثغامة.</w:t>
      </w:r>
    </w:p>
    <w:p w:rsidR="0076190E" w:rsidRPr="00AA66B5" w:rsidRDefault="0076190E" w:rsidP="0076190E">
      <w:pPr>
        <w:jc w:val="both"/>
        <w:rPr>
          <w:rFonts w:cs="Simplified Arabic"/>
          <w:sz w:val="28"/>
          <w:szCs w:val="28"/>
          <w:rtl/>
        </w:rPr>
      </w:pPr>
      <w:r w:rsidRPr="00AA66B5">
        <w:rPr>
          <w:rFonts w:cs="Simplified Arabic"/>
          <w:sz w:val="28"/>
          <w:szCs w:val="28"/>
          <w:rtl/>
        </w:rPr>
        <w:t>يعني جدها صحابي وأبوها صحابي وهي صحابية وابنها عبد الله بن الزبير</w:t>
      </w:r>
      <w:r w:rsidR="00AC64B7">
        <w:rPr>
          <w:rFonts w:cs="Simplified Arabic"/>
          <w:sz w:val="28"/>
          <w:szCs w:val="28"/>
          <w:rtl/>
        </w:rPr>
        <w:t>-</w:t>
      </w:r>
      <w:r w:rsidRPr="00AA66B5">
        <w:rPr>
          <w:rFonts w:cs="Simplified Arabic"/>
          <w:sz w:val="28"/>
          <w:szCs w:val="28"/>
          <w:rtl/>
        </w:rPr>
        <w:t xml:space="preserve"> رضي الله عنه</w:t>
      </w:r>
      <w:r w:rsidR="00AC64B7">
        <w:rPr>
          <w:rFonts w:cs="Simplified Arabic"/>
          <w:sz w:val="28"/>
          <w:szCs w:val="28"/>
          <w:rtl/>
        </w:rPr>
        <w:t>-</w:t>
      </w:r>
      <w:r w:rsidRPr="00AA66B5">
        <w:rPr>
          <w:rFonts w:cs="Simplified Arabic"/>
          <w:sz w:val="28"/>
          <w:szCs w:val="28"/>
          <w:rtl/>
        </w:rPr>
        <w:t xml:space="preserve"> صحابي. يعني أربع على نسق.</w:t>
      </w:r>
    </w:p>
    <w:p w:rsidR="0076190E" w:rsidRPr="00AA66B5" w:rsidRDefault="0076190E" w:rsidP="0076190E">
      <w:pPr>
        <w:jc w:val="both"/>
        <w:rPr>
          <w:rFonts w:cs="Simplified Arabic"/>
          <w:sz w:val="28"/>
          <w:szCs w:val="28"/>
          <w:rtl/>
        </w:rPr>
      </w:pPr>
      <w:r w:rsidRPr="00AA66B5">
        <w:rPr>
          <w:rFonts w:cs="Simplified Arabic"/>
          <w:sz w:val="28"/>
          <w:szCs w:val="28"/>
          <w:rtl/>
        </w:rPr>
        <w:t>فعاشت م</w:t>
      </w:r>
      <w:r w:rsidR="00172991">
        <w:rPr>
          <w:rFonts w:cs="Simplified Arabic" w:hint="cs"/>
          <w:sz w:val="28"/>
          <w:szCs w:val="28"/>
          <w:rtl/>
        </w:rPr>
        <w:t>ا</w:t>
      </w:r>
      <w:r w:rsidRPr="00AA66B5">
        <w:rPr>
          <w:rFonts w:cs="Simplified Arabic"/>
          <w:sz w:val="28"/>
          <w:szCs w:val="28"/>
          <w:rtl/>
        </w:rPr>
        <w:t>ئة، وماتت سنة ثلاثٍ أو أربعٍ وسبعين. يعني وقت الهجرة يكون عُمرها سبع</w:t>
      </w:r>
      <w:r w:rsidR="00172991">
        <w:rPr>
          <w:rFonts w:cs="Simplified Arabic" w:hint="cs"/>
          <w:sz w:val="28"/>
          <w:szCs w:val="28"/>
          <w:rtl/>
        </w:rPr>
        <w:t>ًا</w:t>
      </w:r>
      <w:r w:rsidRPr="00AA66B5">
        <w:rPr>
          <w:rFonts w:cs="Simplified Arabic"/>
          <w:sz w:val="28"/>
          <w:szCs w:val="28"/>
          <w:rtl/>
        </w:rPr>
        <w:t xml:space="preserve"> أو ست</w:t>
      </w:r>
      <w:r w:rsidR="00172991">
        <w:rPr>
          <w:rFonts w:cs="Simplified Arabic" w:hint="cs"/>
          <w:sz w:val="28"/>
          <w:szCs w:val="28"/>
          <w:rtl/>
        </w:rPr>
        <w:t>ًّا</w:t>
      </w:r>
      <w:r w:rsidRPr="00AA66B5">
        <w:rPr>
          <w:rFonts w:cs="Simplified Arabic"/>
          <w:sz w:val="28"/>
          <w:szCs w:val="28"/>
          <w:rtl/>
        </w:rPr>
        <w:t xml:space="preserve"> وعشرين.</w:t>
      </w:r>
    </w:p>
    <w:p w:rsidR="0076190E" w:rsidRPr="00AA66B5" w:rsidRDefault="0076190E" w:rsidP="0076190E">
      <w:pPr>
        <w:jc w:val="both"/>
        <w:rPr>
          <w:rFonts w:cs="Simplified Arabic"/>
          <w:sz w:val="28"/>
          <w:szCs w:val="28"/>
          <w:rtl/>
        </w:rPr>
      </w:pPr>
      <w:r w:rsidRPr="00AA66B5">
        <w:rPr>
          <w:rFonts w:cs="Simplified Arabic"/>
          <w:sz w:val="28"/>
          <w:szCs w:val="28"/>
          <w:rtl/>
        </w:rPr>
        <w:t>وقت البعثة تُناهز الاحتلام، يعني قريبة من التكليف، ثلاثة عشرة.</w:t>
      </w:r>
    </w:p>
    <w:p w:rsidR="0076190E" w:rsidRPr="0076190E" w:rsidRDefault="0076190E" w:rsidP="0076190E">
      <w:pPr>
        <w:jc w:val="both"/>
        <w:rPr>
          <w:rFonts w:cs="Simplified Arabic"/>
          <w:b/>
          <w:bCs/>
          <w:sz w:val="28"/>
          <w:szCs w:val="28"/>
          <w:rtl/>
        </w:rPr>
      </w:pPr>
      <w:r w:rsidRPr="0076190E">
        <w:rPr>
          <w:rFonts w:cs="Simplified Arabic"/>
          <w:b/>
          <w:bCs/>
          <w:sz w:val="28"/>
          <w:szCs w:val="28"/>
          <w:rtl/>
        </w:rPr>
        <w:t>المقدم: يعني هي أكبر من عائشة جزمًا؟</w:t>
      </w:r>
    </w:p>
    <w:p w:rsidR="0076190E" w:rsidRPr="00AA66B5" w:rsidRDefault="00172991" w:rsidP="0076190E">
      <w:pPr>
        <w:jc w:val="both"/>
        <w:rPr>
          <w:rFonts w:cs="Simplified Arabic"/>
          <w:sz w:val="28"/>
          <w:szCs w:val="28"/>
          <w:rtl/>
        </w:rPr>
      </w:pPr>
      <w:r>
        <w:rPr>
          <w:rFonts w:cs="Simplified Arabic" w:hint="cs"/>
          <w:sz w:val="28"/>
          <w:szCs w:val="28"/>
          <w:rtl/>
        </w:rPr>
        <w:t>نعم</w:t>
      </w:r>
      <w:r w:rsidR="009177EB">
        <w:rPr>
          <w:rFonts w:cs="Simplified Arabic" w:hint="cs"/>
          <w:sz w:val="28"/>
          <w:szCs w:val="28"/>
          <w:rtl/>
        </w:rPr>
        <w:t>،</w:t>
      </w:r>
      <w:r w:rsidR="0076190E" w:rsidRPr="00AA66B5">
        <w:rPr>
          <w:rFonts w:cs="Simplified Arabic"/>
          <w:sz w:val="28"/>
          <w:szCs w:val="28"/>
          <w:rtl/>
        </w:rPr>
        <w:t xml:space="preserve"> أكبر منها بكثير.</w:t>
      </w:r>
    </w:p>
    <w:p w:rsidR="0076190E" w:rsidRPr="00AA66B5" w:rsidRDefault="0076190E" w:rsidP="0076190E">
      <w:pPr>
        <w:jc w:val="both"/>
        <w:rPr>
          <w:rFonts w:cs="Simplified Arabic"/>
          <w:sz w:val="28"/>
          <w:szCs w:val="28"/>
          <w:rtl/>
        </w:rPr>
      </w:pPr>
      <w:r w:rsidRPr="00AA66B5">
        <w:rPr>
          <w:rFonts w:cs="Simplified Arabic"/>
          <w:sz w:val="28"/>
          <w:szCs w:val="28"/>
          <w:rtl/>
        </w:rPr>
        <w:t>هذا الحديث ترجم عليه الإمام البخاري، بقوله: باب إذا أفطر في رمضان ثمَّ طلعت الشمس.</w:t>
      </w:r>
    </w:p>
    <w:p w:rsidR="0076190E" w:rsidRPr="00AA66B5" w:rsidRDefault="0076190E" w:rsidP="0076190E">
      <w:pPr>
        <w:jc w:val="both"/>
        <w:rPr>
          <w:rFonts w:cs="Simplified Arabic"/>
          <w:sz w:val="28"/>
          <w:szCs w:val="28"/>
          <w:rtl/>
        </w:rPr>
      </w:pPr>
      <w:r w:rsidRPr="00AA66B5">
        <w:rPr>
          <w:rFonts w:cs="Simplified Arabic"/>
          <w:sz w:val="28"/>
          <w:szCs w:val="28"/>
          <w:rtl/>
        </w:rPr>
        <w:t>وبعده في الصحيح: قَالَتْ: أَفْطَرْنَا عَلَى عَهْدِ النَّبِيِّ</w:t>
      </w:r>
      <w:r w:rsidR="00AC64B7">
        <w:rPr>
          <w:rFonts w:cs="Simplified Arabic"/>
          <w:sz w:val="28"/>
          <w:szCs w:val="28"/>
          <w:rtl/>
        </w:rPr>
        <w:t>-</w:t>
      </w:r>
      <w:r w:rsidRPr="00AA66B5">
        <w:rPr>
          <w:rFonts w:cs="Simplified Arabic"/>
          <w:sz w:val="28"/>
          <w:szCs w:val="28"/>
          <w:rtl/>
        </w:rPr>
        <w:t xml:space="preserve"> صلى الله عليه وسلم</w:t>
      </w:r>
      <w:r w:rsidR="00AC64B7">
        <w:rPr>
          <w:rFonts w:cs="Simplified Arabic"/>
          <w:sz w:val="28"/>
          <w:szCs w:val="28"/>
          <w:rtl/>
        </w:rPr>
        <w:t>-</w:t>
      </w:r>
      <w:r w:rsidRPr="00AA66B5">
        <w:rPr>
          <w:rFonts w:cs="Simplified Arabic"/>
          <w:sz w:val="28"/>
          <w:szCs w:val="28"/>
          <w:rtl/>
        </w:rPr>
        <w:t xml:space="preserve"> يَوْمَ غَيْمٍ ثُمَّ طَلَعَتِ الشَّمْسُ.</w:t>
      </w:r>
    </w:p>
    <w:p w:rsidR="0076190E" w:rsidRPr="00AA66B5" w:rsidRDefault="0076190E" w:rsidP="0003602A">
      <w:pPr>
        <w:jc w:val="both"/>
        <w:rPr>
          <w:rFonts w:cs="Simplified Arabic"/>
          <w:sz w:val="28"/>
          <w:szCs w:val="28"/>
          <w:rtl/>
        </w:rPr>
      </w:pPr>
      <w:r w:rsidRPr="00AA66B5">
        <w:rPr>
          <w:rFonts w:cs="Simplified Arabic"/>
          <w:sz w:val="28"/>
          <w:szCs w:val="28"/>
          <w:rtl/>
        </w:rPr>
        <w:t>قيل لهشام</w:t>
      </w:r>
      <w:r w:rsidR="0003602A">
        <w:rPr>
          <w:rFonts w:cs="Simplified Arabic" w:hint="cs"/>
          <w:sz w:val="28"/>
          <w:szCs w:val="28"/>
          <w:rtl/>
        </w:rPr>
        <w:t>:</w:t>
      </w:r>
      <w:r w:rsidRPr="00AA66B5">
        <w:rPr>
          <w:rFonts w:cs="Simplified Arabic"/>
          <w:sz w:val="28"/>
          <w:szCs w:val="28"/>
          <w:rtl/>
        </w:rPr>
        <w:t xml:space="preserve"> فأمروا بالقضاء. يعني بعد الحديث، قيل لهشام: فأمروا بالقضاء. قال: بدٌ</w:t>
      </w:r>
      <w:r w:rsidR="0003602A">
        <w:rPr>
          <w:rFonts w:cs="Simplified Arabic" w:hint="cs"/>
          <w:sz w:val="28"/>
          <w:szCs w:val="28"/>
          <w:rtl/>
        </w:rPr>
        <w:t>ّ</w:t>
      </w:r>
      <w:r w:rsidRPr="00AA66B5">
        <w:rPr>
          <w:rFonts w:cs="Simplified Arabic"/>
          <w:sz w:val="28"/>
          <w:szCs w:val="28"/>
          <w:rtl/>
        </w:rPr>
        <w:t xml:space="preserve"> من قضاء.</w:t>
      </w:r>
    </w:p>
    <w:p w:rsidR="0076190E" w:rsidRPr="00AA66B5" w:rsidRDefault="0076190E" w:rsidP="0076190E">
      <w:pPr>
        <w:jc w:val="both"/>
        <w:rPr>
          <w:rFonts w:cs="Simplified Arabic"/>
          <w:sz w:val="28"/>
          <w:szCs w:val="28"/>
          <w:rtl/>
        </w:rPr>
      </w:pPr>
      <w:r w:rsidRPr="00AA66B5">
        <w:rPr>
          <w:rFonts w:cs="Simplified Arabic"/>
          <w:sz w:val="28"/>
          <w:szCs w:val="28"/>
          <w:rtl/>
        </w:rPr>
        <w:t>وقال معمر: سمعت هشامًا يقول: لا أدري أقضوا أم لا؟</w:t>
      </w:r>
    </w:p>
    <w:p w:rsidR="0076190E" w:rsidRPr="00AA66B5" w:rsidRDefault="0076190E" w:rsidP="0076190E">
      <w:pPr>
        <w:jc w:val="both"/>
        <w:rPr>
          <w:rFonts w:cs="Simplified Arabic"/>
          <w:sz w:val="28"/>
          <w:szCs w:val="28"/>
          <w:rtl/>
        </w:rPr>
      </w:pPr>
      <w:r w:rsidRPr="00AA66B5">
        <w:rPr>
          <w:rFonts w:cs="Simplified Arabic"/>
          <w:sz w:val="28"/>
          <w:szCs w:val="28"/>
          <w:rtl/>
        </w:rPr>
        <w:t>يقول العيني: مطابقته للترجمة في قوله: فأمروا بالقضاء. ويُقدَّر من هذا جواب لكلمة (إذا) في الترجمة. بابٌ إذا أفطر في رمضان ثمَّ طلعت الشمس.</w:t>
      </w:r>
    </w:p>
    <w:p w:rsidR="0076190E" w:rsidRPr="00AA66B5" w:rsidRDefault="0076190E" w:rsidP="0076190E">
      <w:pPr>
        <w:jc w:val="both"/>
        <w:rPr>
          <w:rFonts w:cs="Simplified Arabic"/>
          <w:sz w:val="28"/>
          <w:szCs w:val="28"/>
          <w:rtl/>
        </w:rPr>
      </w:pPr>
      <w:r w:rsidRPr="00AA66B5">
        <w:rPr>
          <w:rFonts w:cs="Simplified Arabic"/>
          <w:sz w:val="28"/>
          <w:szCs w:val="28"/>
          <w:rtl/>
        </w:rPr>
        <w:t>في قوله: فأمروا بالقضاء، يعني في كلام هشام.</w:t>
      </w:r>
    </w:p>
    <w:p w:rsidR="0076190E" w:rsidRDefault="0076190E" w:rsidP="0076190E">
      <w:pPr>
        <w:jc w:val="both"/>
        <w:rPr>
          <w:rFonts w:cs="Simplified Arabic"/>
          <w:sz w:val="28"/>
          <w:szCs w:val="28"/>
          <w:rtl/>
        </w:rPr>
      </w:pPr>
      <w:r w:rsidRPr="00AA66B5">
        <w:rPr>
          <w:rFonts w:cs="Simplified Arabic"/>
          <w:sz w:val="28"/>
          <w:szCs w:val="28"/>
          <w:rtl/>
        </w:rPr>
        <w:t>إذًا في الحديث في</w:t>
      </w:r>
      <w:r w:rsidR="009177EB">
        <w:rPr>
          <w:rFonts w:cs="Simplified Arabic" w:hint="cs"/>
          <w:sz w:val="28"/>
          <w:szCs w:val="28"/>
          <w:rtl/>
        </w:rPr>
        <w:t>ه</w:t>
      </w:r>
      <w:r w:rsidRPr="00AA66B5">
        <w:rPr>
          <w:rFonts w:cs="Simplified Arabic"/>
          <w:sz w:val="28"/>
          <w:szCs w:val="28"/>
          <w:rtl/>
        </w:rPr>
        <w:t xml:space="preserve"> مطابقة؟</w:t>
      </w:r>
    </w:p>
    <w:p w:rsidR="009177EB" w:rsidRPr="009177EB" w:rsidRDefault="009177EB" w:rsidP="0003602A">
      <w:pPr>
        <w:jc w:val="both"/>
        <w:rPr>
          <w:rFonts w:cs="Simplified Arabic"/>
          <w:b/>
          <w:bCs/>
          <w:sz w:val="28"/>
          <w:szCs w:val="28"/>
          <w:rtl/>
        </w:rPr>
      </w:pPr>
      <w:r w:rsidRPr="009177EB">
        <w:rPr>
          <w:rFonts w:cs="Simplified Arabic" w:hint="cs"/>
          <w:b/>
          <w:bCs/>
          <w:sz w:val="28"/>
          <w:szCs w:val="28"/>
          <w:rtl/>
        </w:rPr>
        <w:t xml:space="preserve">المقدم: </w:t>
      </w:r>
      <w:r w:rsidR="0003602A">
        <w:rPr>
          <w:rFonts w:cs="Simplified Arabic" w:hint="cs"/>
          <w:b/>
          <w:bCs/>
          <w:sz w:val="28"/>
          <w:szCs w:val="28"/>
          <w:rtl/>
        </w:rPr>
        <w:t>نعم.</w:t>
      </w:r>
    </w:p>
    <w:p w:rsidR="009177EB" w:rsidRPr="00AA66B5" w:rsidRDefault="009177EB" w:rsidP="0076190E">
      <w:pPr>
        <w:jc w:val="both"/>
        <w:rPr>
          <w:rFonts w:cs="Simplified Arabic"/>
          <w:sz w:val="28"/>
          <w:szCs w:val="28"/>
          <w:rtl/>
        </w:rPr>
      </w:pPr>
      <w:r>
        <w:rPr>
          <w:rFonts w:cs="Simplified Arabic" w:hint="cs"/>
          <w:sz w:val="28"/>
          <w:szCs w:val="28"/>
          <w:rtl/>
        </w:rPr>
        <w:t>في الحديث نفسه ما في كلام هشام</w:t>
      </w:r>
    </w:p>
    <w:p w:rsidR="0076190E" w:rsidRPr="0076190E" w:rsidRDefault="009177EB" w:rsidP="0003602A">
      <w:pPr>
        <w:jc w:val="both"/>
        <w:rPr>
          <w:rFonts w:cs="Simplified Arabic"/>
          <w:b/>
          <w:bCs/>
          <w:sz w:val="28"/>
          <w:szCs w:val="28"/>
          <w:rtl/>
        </w:rPr>
      </w:pPr>
      <w:r>
        <w:rPr>
          <w:rFonts w:cs="Simplified Arabic"/>
          <w:b/>
          <w:bCs/>
          <w:sz w:val="28"/>
          <w:szCs w:val="28"/>
          <w:rtl/>
        </w:rPr>
        <w:t xml:space="preserve">المقدم: </w:t>
      </w:r>
      <w:r w:rsidR="0003602A">
        <w:rPr>
          <w:rFonts w:cs="Simplified Arabic" w:hint="cs"/>
          <w:b/>
          <w:bCs/>
          <w:sz w:val="28"/>
          <w:szCs w:val="28"/>
          <w:rtl/>
        </w:rPr>
        <w:t>نعم</w:t>
      </w:r>
      <w:r w:rsidR="0076190E" w:rsidRPr="0076190E">
        <w:rPr>
          <w:rFonts w:cs="Simplified Arabic"/>
          <w:b/>
          <w:bCs/>
          <w:sz w:val="28"/>
          <w:szCs w:val="28"/>
          <w:rtl/>
        </w:rPr>
        <w:t>، فيه مطابقة للترجمة: إذا أفطر في رمضان ثمَّ طلعت الشمس، أَفْطَرْنَا عَلَى عَهْدِ النَّبِيِّ</w:t>
      </w:r>
      <w:r w:rsidR="00AC64B7">
        <w:rPr>
          <w:rFonts w:cs="Simplified Arabic"/>
          <w:b/>
          <w:bCs/>
          <w:sz w:val="28"/>
          <w:szCs w:val="28"/>
          <w:rtl/>
        </w:rPr>
        <w:t>-</w:t>
      </w:r>
      <w:r w:rsidR="0076190E" w:rsidRPr="0076190E">
        <w:rPr>
          <w:rFonts w:cs="Simplified Arabic"/>
          <w:b/>
          <w:bCs/>
          <w:sz w:val="28"/>
          <w:szCs w:val="28"/>
          <w:rtl/>
        </w:rPr>
        <w:t xml:space="preserve"> صلى الله عليه وسلم</w:t>
      </w:r>
      <w:r w:rsidR="00AC64B7">
        <w:rPr>
          <w:rFonts w:cs="Simplified Arabic"/>
          <w:b/>
          <w:bCs/>
          <w:sz w:val="28"/>
          <w:szCs w:val="28"/>
          <w:rtl/>
        </w:rPr>
        <w:t>-</w:t>
      </w:r>
      <w:r w:rsidR="0076190E" w:rsidRPr="0076190E">
        <w:rPr>
          <w:rFonts w:cs="Simplified Arabic"/>
          <w:b/>
          <w:bCs/>
          <w:sz w:val="28"/>
          <w:szCs w:val="28"/>
          <w:rtl/>
        </w:rPr>
        <w:t xml:space="preserve"> ثُمَّ طَلَعَتِ الشَّمْسُ. مطابقة تامة.</w:t>
      </w:r>
    </w:p>
    <w:p w:rsidR="0076190E" w:rsidRPr="00AA66B5" w:rsidRDefault="0076190E" w:rsidP="0076190E">
      <w:pPr>
        <w:jc w:val="both"/>
        <w:rPr>
          <w:rFonts w:cs="Simplified Arabic"/>
          <w:sz w:val="28"/>
          <w:szCs w:val="28"/>
          <w:rtl/>
        </w:rPr>
      </w:pPr>
      <w:r w:rsidRPr="00AA66B5">
        <w:rPr>
          <w:rFonts w:cs="Simplified Arabic"/>
          <w:sz w:val="28"/>
          <w:szCs w:val="28"/>
          <w:rtl/>
        </w:rPr>
        <w:t>لكن ال</w:t>
      </w:r>
      <w:r w:rsidR="0003602A">
        <w:rPr>
          <w:rFonts w:cs="Simplified Arabic"/>
          <w:sz w:val="28"/>
          <w:szCs w:val="28"/>
          <w:rtl/>
        </w:rPr>
        <w:t>حكم بان من الترجمة أو من الحديث</w:t>
      </w:r>
      <w:r w:rsidRPr="00AA66B5">
        <w:rPr>
          <w:rFonts w:cs="Simplified Arabic"/>
          <w:sz w:val="28"/>
          <w:szCs w:val="28"/>
          <w:rtl/>
        </w:rPr>
        <w:t xml:space="preserve"> أو لا من الترجمة ولا من الحديث؟</w:t>
      </w:r>
    </w:p>
    <w:p w:rsidR="0076190E" w:rsidRPr="0076190E" w:rsidRDefault="0076190E" w:rsidP="0076190E">
      <w:pPr>
        <w:jc w:val="both"/>
        <w:rPr>
          <w:rFonts w:cs="Simplified Arabic"/>
          <w:b/>
          <w:bCs/>
          <w:sz w:val="28"/>
          <w:szCs w:val="28"/>
          <w:rtl/>
        </w:rPr>
      </w:pPr>
      <w:r w:rsidRPr="0076190E">
        <w:rPr>
          <w:rFonts w:cs="Simplified Arabic"/>
          <w:b/>
          <w:bCs/>
          <w:sz w:val="28"/>
          <w:szCs w:val="28"/>
          <w:rtl/>
        </w:rPr>
        <w:t>المقدم: ما في</w:t>
      </w:r>
      <w:r w:rsidR="0003602A">
        <w:rPr>
          <w:rFonts w:cs="Simplified Arabic" w:hint="cs"/>
          <w:b/>
          <w:bCs/>
          <w:sz w:val="28"/>
          <w:szCs w:val="28"/>
          <w:rtl/>
        </w:rPr>
        <w:t>ه</w:t>
      </w:r>
      <w:r w:rsidRPr="0076190E">
        <w:rPr>
          <w:rFonts w:cs="Simplified Arabic"/>
          <w:b/>
          <w:bCs/>
          <w:sz w:val="28"/>
          <w:szCs w:val="28"/>
          <w:rtl/>
        </w:rPr>
        <w:t xml:space="preserve"> حكم لا في الترجمة ولا في الحديث.</w:t>
      </w:r>
    </w:p>
    <w:p w:rsidR="0076190E" w:rsidRPr="00AA66B5" w:rsidRDefault="0076190E" w:rsidP="0076190E">
      <w:pPr>
        <w:jc w:val="both"/>
        <w:rPr>
          <w:rFonts w:cs="Simplified Arabic"/>
          <w:sz w:val="28"/>
          <w:szCs w:val="28"/>
          <w:rtl/>
        </w:rPr>
      </w:pPr>
      <w:r w:rsidRPr="00AA66B5">
        <w:rPr>
          <w:rFonts w:cs="Simplified Arabic"/>
          <w:sz w:val="28"/>
          <w:szCs w:val="28"/>
          <w:rtl/>
        </w:rPr>
        <w:lastRenderedPageBreak/>
        <w:t>يقول العيني: مطابقته للترجمة في قوله: فأمروا بالقضاء، يعني ليس في الخبر.</w:t>
      </w:r>
    </w:p>
    <w:p w:rsidR="0076190E" w:rsidRPr="00AA66B5" w:rsidRDefault="0076190E" w:rsidP="0003602A">
      <w:pPr>
        <w:jc w:val="both"/>
        <w:rPr>
          <w:rFonts w:cs="Simplified Arabic"/>
          <w:sz w:val="28"/>
          <w:szCs w:val="28"/>
          <w:rtl/>
        </w:rPr>
      </w:pPr>
      <w:r w:rsidRPr="00AA66B5">
        <w:rPr>
          <w:rFonts w:cs="Simplified Arabic"/>
          <w:sz w:val="28"/>
          <w:szCs w:val="28"/>
          <w:rtl/>
        </w:rPr>
        <w:t>ويُقدَّر من هذا جوابٌ لكلمة (إذا) في الترجمة، ويريد أن يُقدِّر في الترجمة؛ لتشتمل على حكم</w:t>
      </w:r>
      <w:r w:rsidR="0003602A">
        <w:rPr>
          <w:rFonts w:cs="Simplified Arabic"/>
          <w:sz w:val="28"/>
          <w:szCs w:val="28"/>
          <w:rtl/>
        </w:rPr>
        <w:t>، ثمَّ بعد ذلك يوجد المُطابقة م</w:t>
      </w:r>
      <w:r w:rsidRPr="00AA66B5">
        <w:rPr>
          <w:rFonts w:cs="Simplified Arabic"/>
          <w:sz w:val="28"/>
          <w:szCs w:val="28"/>
          <w:rtl/>
        </w:rPr>
        <w:t>ما أُلحِق بالحديث: قيل لهشام.</w:t>
      </w:r>
      <w:r w:rsidR="009177EB">
        <w:rPr>
          <w:rFonts w:cs="Simplified Arabic" w:hint="cs"/>
          <w:sz w:val="28"/>
          <w:szCs w:val="28"/>
          <w:rtl/>
        </w:rPr>
        <w:t>.</w:t>
      </w:r>
    </w:p>
    <w:p w:rsidR="0076190E" w:rsidRPr="00AA66B5" w:rsidRDefault="0076190E" w:rsidP="0076190E">
      <w:pPr>
        <w:jc w:val="both"/>
        <w:rPr>
          <w:rFonts w:cs="Simplified Arabic"/>
          <w:sz w:val="28"/>
          <w:szCs w:val="28"/>
          <w:rtl/>
        </w:rPr>
      </w:pPr>
      <w:r w:rsidRPr="00AA66B5">
        <w:rPr>
          <w:rFonts w:cs="Simplified Arabic"/>
          <w:sz w:val="28"/>
          <w:szCs w:val="28"/>
          <w:rtl/>
        </w:rPr>
        <w:t>ويُقدَّر من هذا جوابٌ لكلمة (إذا) في الترجمة، والتقدير: إذا أفطر في رمضان ثمَّ طلعت الشمس، عليه القضاء.</w:t>
      </w:r>
    </w:p>
    <w:p w:rsidR="0076190E" w:rsidRPr="00AA66B5" w:rsidRDefault="0076190E" w:rsidP="0076190E">
      <w:pPr>
        <w:jc w:val="both"/>
        <w:rPr>
          <w:rFonts w:cs="Simplified Arabic"/>
          <w:sz w:val="28"/>
          <w:szCs w:val="28"/>
          <w:rtl/>
        </w:rPr>
      </w:pPr>
      <w:r w:rsidRPr="00AA66B5">
        <w:rPr>
          <w:rFonts w:cs="Simplified Arabic"/>
          <w:sz w:val="28"/>
          <w:szCs w:val="28"/>
          <w:rtl/>
        </w:rPr>
        <w:t>لأن مقتضى فأمروا بالقضاء، عليهم القضاء.</w:t>
      </w:r>
    </w:p>
    <w:p w:rsidR="0076190E" w:rsidRPr="00AA66B5" w:rsidRDefault="0076190E" w:rsidP="0076190E">
      <w:pPr>
        <w:jc w:val="both"/>
        <w:rPr>
          <w:rFonts w:cs="Simplified Arabic"/>
          <w:sz w:val="28"/>
          <w:szCs w:val="28"/>
          <w:rtl/>
        </w:rPr>
      </w:pPr>
      <w:r w:rsidRPr="00AA66B5">
        <w:rPr>
          <w:rFonts w:cs="Simplified Arabic"/>
          <w:sz w:val="28"/>
          <w:szCs w:val="28"/>
          <w:rtl/>
        </w:rPr>
        <w:t xml:space="preserve">وقال ابن </w:t>
      </w:r>
      <w:r w:rsidR="0003602A">
        <w:rPr>
          <w:rFonts w:cs="Simplified Arabic"/>
          <w:sz w:val="28"/>
          <w:szCs w:val="28"/>
          <w:rtl/>
        </w:rPr>
        <w:t>حجر: في جواب هشام "بدٌ</w:t>
      </w:r>
      <w:r w:rsidR="0003602A">
        <w:rPr>
          <w:rFonts w:cs="Simplified Arabic" w:hint="cs"/>
          <w:sz w:val="28"/>
          <w:szCs w:val="28"/>
          <w:rtl/>
        </w:rPr>
        <w:t>ّ</w:t>
      </w:r>
      <w:r w:rsidR="0003602A">
        <w:rPr>
          <w:rFonts w:cs="Simplified Arabic"/>
          <w:sz w:val="28"/>
          <w:szCs w:val="28"/>
          <w:rtl/>
        </w:rPr>
        <w:t xml:space="preserve"> من قضاء"</w:t>
      </w:r>
      <w:r w:rsidRPr="00AA66B5">
        <w:rPr>
          <w:rFonts w:cs="Simplified Arabic"/>
          <w:sz w:val="28"/>
          <w:szCs w:val="28"/>
          <w:rtl/>
        </w:rPr>
        <w:t xml:space="preserve"> هو استفهام إنكارٍ محذوف الأداة. يعني كأنه يقول: وهل بُدٌ</w:t>
      </w:r>
      <w:r w:rsidR="0003602A">
        <w:rPr>
          <w:rFonts w:cs="Simplified Arabic" w:hint="cs"/>
          <w:sz w:val="28"/>
          <w:szCs w:val="28"/>
          <w:rtl/>
        </w:rPr>
        <w:t>ّ</w:t>
      </w:r>
      <w:r w:rsidRPr="00AA66B5">
        <w:rPr>
          <w:rFonts w:cs="Simplified Arabic"/>
          <w:sz w:val="28"/>
          <w:szCs w:val="28"/>
          <w:rtl/>
        </w:rPr>
        <w:t xml:space="preserve"> من قضاء؟</w:t>
      </w:r>
    </w:p>
    <w:p w:rsidR="0076190E" w:rsidRPr="00AA66B5" w:rsidRDefault="0076190E" w:rsidP="0076190E">
      <w:pPr>
        <w:jc w:val="both"/>
        <w:rPr>
          <w:rFonts w:cs="Simplified Arabic"/>
          <w:sz w:val="28"/>
          <w:szCs w:val="28"/>
          <w:rtl/>
        </w:rPr>
      </w:pPr>
      <w:r w:rsidRPr="00AA66B5">
        <w:rPr>
          <w:rFonts w:cs="Simplified Arabic"/>
          <w:sz w:val="28"/>
          <w:szCs w:val="28"/>
          <w:rtl/>
        </w:rPr>
        <w:t xml:space="preserve"> هو استفهام إنكار محذوف الأداة، والمعنى لا بد من قضاء. ووقع في رواية أبي ذر: لا بد من القضاء.</w:t>
      </w:r>
    </w:p>
    <w:p w:rsidR="0076190E" w:rsidRPr="00AA66B5" w:rsidRDefault="0076190E" w:rsidP="0076190E">
      <w:pPr>
        <w:jc w:val="both"/>
        <w:rPr>
          <w:rFonts w:cs="Simplified Arabic"/>
          <w:sz w:val="28"/>
          <w:szCs w:val="28"/>
          <w:rtl/>
        </w:rPr>
      </w:pPr>
      <w:r w:rsidRPr="00AA66B5">
        <w:rPr>
          <w:rFonts w:cs="Simplified Arabic"/>
          <w:sz w:val="28"/>
          <w:szCs w:val="28"/>
          <w:rtl/>
        </w:rPr>
        <w:t>يقول الكرماني: فإن قلت: القضاء واجب، والسياق يقتضي أن يُقال: لا</w:t>
      </w:r>
      <w:r w:rsidR="0003602A">
        <w:rPr>
          <w:rFonts w:cs="Simplified Arabic" w:hint="cs"/>
          <w:sz w:val="28"/>
          <w:szCs w:val="28"/>
          <w:rtl/>
        </w:rPr>
        <w:t xml:space="preserve"> </w:t>
      </w:r>
      <w:r w:rsidRPr="00AA66B5">
        <w:rPr>
          <w:rFonts w:cs="Simplified Arabic"/>
          <w:sz w:val="28"/>
          <w:szCs w:val="28"/>
          <w:rtl/>
        </w:rPr>
        <w:t>بد.</w:t>
      </w:r>
    </w:p>
    <w:p w:rsidR="0076190E" w:rsidRPr="00AA66B5" w:rsidRDefault="0076190E" w:rsidP="0076190E">
      <w:pPr>
        <w:jc w:val="both"/>
        <w:rPr>
          <w:rFonts w:cs="Simplified Arabic"/>
          <w:sz w:val="28"/>
          <w:szCs w:val="28"/>
          <w:rtl/>
        </w:rPr>
      </w:pPr>
      <w:r w:rsidRPr="00AA66B5">
        <w:rPr>
          <w:rFonts w:cs="Simplified Arabic"/>
          <w:sz w:val="28"/>
          <w:szCs w:val="28"/>
          <w:rtl/>
        </w:rPr>
        <w:t>قلتُ: الاستفهامُ المُفيد للإنكار مُقدرٌ أيضًا، هل بدٌ من قضاء؟</w:t>
      </w:r>
    </w:p>
    <w:p w:rsidR="0076190E" w:rsidRPr="00AA66B5" w:rsidRDefault="009177EB" w:rsidP="0076190E">
      <w:pPr>
        <w:jc w:val="both"/>
        <w:rPr>
          <w:rFonts w:cs="Simplified Arabic"/>
          <w:sz w:val="28"/>
          <w:szCs w:val="28"/>
          <w:rtl/>
        </w:rPr>
      </w:pPr>
      <w:r>
        <w:rPr>
          <w:rFonts w:cs="Simplified Arabic" w:hint="cs"/>
          <w:sz w:val="28"/>
          <w:szCs w:val="28"/>
          <w:rtl/>
        </w:rPr>
        <w:t>و</w:t>
      </w:r>
      <w:r w:rsidR="0076190E" w:rsidRPr="00AA66B5">
        <w:rPr>
          <w:rFonts w:cs="Simplified Arabic"/>
          <w:sz w:val="28"/>
          <w:szCs w:val="28"/>
          <w:rtl/>
        </w:rPr>
        <w:t>عرفنا أنه في رواية أبي ذر: لابد من القضاء.</w:t>
      </w:r>
    </w:p>
    <w:p w:rsidR="0076190E" w:rsidRPr="00AA66B5" w:rsidRDefault="0076190E" w:rsidP="0076190E">
      <w:pPr>
        <w:jc w:val="both"/>
        <w:rPr>
          <w:rFonts w:cs="Simplified Arabic"/>
          <w:sz w:val="28"/>
          <w:szCs w:val="28"/>
          <w:rtl/>
        </w:rPr>
      </w:pPr>
      <w:r w:rsidRPr="00AA66B5">
        <w:rPr>
          <w:rFonts w:cs="Simplified Arabic"/>
          <w:sz w:val="28"/>
          <w:szCs w:val="28"/>
          <w:rtl/>
        </w:rPr>
        <w:t xml:space="preserve">في ((عُمدة القاري)) قال بعضهم، </w:t>
      </w:r>
      <w:r w:rsidR="009177EB">
        <w:rPr>
          <w:rFonts w:cs="Simplified Arabic" w:hint="cs"/>
          <w:sz w:val="28"/>
          <w:szCs w:val="28"/>
          <w:rtl/>
        </w:rPr>
        <w:t>و</w:t>
      </w:r>
      <w:r w:rsidR="0003602A">
        <w:rPr>
          <w:rFonts w:cs="Simplified Arabic"/>
          <w:sz w:val="28"/>
          <w:szCs w:val="28"/>
          <w:rtl/>
        </w:rPr>
        <w:t>يعني بذلك ابن حجر، قال بعضهم:</w:t>
      </w:r>
      <w:r w:rsidRPr="00AA66B5">
        <w:rPr>
          <w:rFonts w:cs="Simplified Arabic"/>
          <w:sz w:val="28"/>
          <w:szCs w:val="28"/>
          <w:rtl/>
        </w:rPr>
        <w:t xml:space="preserve"> هو استفهام إنكار محذوف الأداة والمعنى لا بد من قضاء</w:t>
      </w:r>
      <w:r w:rsidR="009177EB">
        <w:rPr>
          <w:rFonts w:cs="Simplified Arabic"/>
          <w:sz w:val="28"/>
          <w:szCs w:val="28"/>
          <w:rtl/>
        </w:rPr>
        <w:t>، قلت: هذا كلام</w:t>
      </w:r>
      <w:r w:rsidR="009177EB">
        <w:rPr>
          <w:rFonts w:cs="Simplified Arabic" w:hint="cs"/>
          <w:sz w:val="28"/>
          <w:szCs w:val="28"/>
          <w:rtl/>
        </w:rPr>
        <w:t>ُ</w:t>
      </w:r>
      <w:r w:rsidRPr="00AA66B5">
        <w:rPr>
          <w:rFonts w:cs="Simplified Arabic"/>
          <w:sz w:val="28"/>
          <w:szCs w:val="28"/>
          <w:rtl/>
        </w:rPr>
        <w:t xml:space="preserve"> مُخبِّط وليس كذلك، بل الصواب أن يُقال: هنا حرف استفهامٍ مُقدَّر، تقديره: هل.</w:t>
      </w:r>
    </w:p>
    <w:p w:rsidR="0076190E" w:rsidRPr="00AA66B5" w:rsidRDefault="0076190E" w:rsidP="0076190E">
      <w:pPr>
        <w:jc w:val="both"/>
        <w:rPr>
          <w:rFonts w:cs="Simplified Arabic"/>
          <w:sz w:val="28"/>
          <w:szCs w:val="28"/>
          <w:rtl/>
        </w:rPr>
      </w:pPr>
      <w:r w:rsidRPr="00AA66B5">
        <w:rPr>
          <w:rFonts w:cs="Simplified Arabic"/>
          <w:sz w:val="28"/>
          <w:szCs w:val="28"/>
          <w:rtl/>
        </w:rPr>
        <w:t>أنا ما أدري كيف وجد فرق</w:t>
      </w:r>
      <w:r w:rsidR="0003602A">
        <w:rPr>
          <w:rFonts w:cs="Simplified Arabic" w:hint="cs"/>
          <w:sz w:val="28"/>
          <w:szCs w:val="28"/>
          <w:rtl/>
        </w:rPr>
        <w:t>ًا</w:t>
      </w:r>
      <w:r w:rsidRPr="00AA66B5">
        <w:rPr>
          <w:rFonts w:cs="Simplified Arabic"/>
          <w:sz w:val="28"/>
          <w:szCs w:val="28"/>
          <w:rtl/>
        </w:rPr>
        <w:t xml:space="preserve"> بين كلام ابن حجر: استفهام إنكار محذوف الأداة، وكلامه يقول: بل الصواب أن يقول: هنا حرف استفهام مُقدَّر، تقديره: هل بُدٌ من قضاء؟ ما في</w:t>
      </w:r>
      <w:r w:rsidR="0003602A">
        <w:rPr>
          <w:rFonts w:cs="Simplified Arabic" w:hint="cs"/>
          <w:sz w:val="28"/>
          <w:szCs w:val="28"/>
          <w:rtl/>
        </w:rPr>
        <w:t>ه</w:t>
      </w:r>
      <w:r w:rsidRPr="00AA66B5">
        <w:rPr>
          <w:rFonts w:cs="Simplified Arabic"/>
          <w:sz w:val="28"/>
          <w:szCs w:val="28"/>
          <w:rtl/>
        </w:rPr>
        <w:t xml:space="preserve"> فرق!</w:t>
      </w:r>
    </w:p>
    <w:p w:rsidR="0076190E" w:rsidRPr="00AA66B5" w:rsidRDefault="0003602A" w:rsidP="0076190E">
      <w:pPr>
        <w:jc w:val="both"/>
        <w:rPr>
          <w:rFonts w:cs="Simplified Arabic"/>
          <w:sz w:val="28"/>
          <w:szCs w:val="28"/>
          <w:rtl/>
        </w:rPr>
      </w:pPr>
      <w:r>
        <w:rPr>
          <w:rFonts w:cs="Simplified Arabic"/>
          <w:sz w:val="28"/>
          <w:szCs w:val="28"/>
          <w:rtl/>
        </w:rPr>
        <w:t>ابن حجر ما ذكر شي</w:t>
      </w:r>
      <w:r>
        <w:rPr>
          <w:rFonts w:cs="Simplified Arabic" w:hint="cs"/>
          <w:sz w:val="28"/>
          <w:szCs w:val="28"/>
          <w:rtl/>
        </w:rPr>
        <w:t>ئًا</w:t>
      </w:r>
      <w:r w:rsidR="009177EB">
        <w:rPr>
          <w:rFonts w:cs="Simplified Arabic"/>
          <w:sz w:val="28"/>
          <w:szCs w:val="28"/>
          <w:rtl/>
        </w:rPr>
        <w:t xml:space="preserve"> في انتقا</w:t>
      </w:r>
      <w:r w:rsidR="009177EB">
        <w:rPr>
          <w:rFonts w:cs="Simplified Arabic" w:hint="cs"/>
          <w:sz w:val="28"/>
          <w:szCs w:val="28"/>
          <w:rtl/>
        </w:rPr>
        <w:t>ض</w:t>
      </w:r>
      <w:r w:rsidR="0076190E" w:rsidRPr="00AA66B5">
        <w:rPr>
          <w:rFonts w:cs="Simplified Arabic"/>
          <w:sz w:val="28"/>
          <w:szCs w:val="28"/>
          <w:rtl/>
        </w:rPr>
        <w:t xml:space="preserve"> الاعتراض، ما ذكر رد</w:t>
      </w:r>
      <w:r>
        <w:rPr>
          <w:rFonts w:cs="Simplified Arabic" w:hint="cs"/>
          <w:sz w:val="28"/>
          <w:szCs w:val="28"/>
          <w:rtl/>
        </w:rPr>
        <w:t>ًّا</w:t>
      </w:r>
      <w:r w:rsidR="0076190E" w:rsidRPr="00AA66B5">
        <w:rPr>
          <w:rFonts w:cs="Simplified Arabic"/>
          <w:sz w:val="28"/>
          <w:szCs w:val="28"/>
          <w:rtl/>
        </w:rPr>
        <w:t xml:space="preserve"> على العيني، لماذا؟ لأنه ما يحتاج إلى رد.</w:t>
      </w:r>
    </w:p>
    <w:p w:rsidR="0076190E" w:rsidRPr="00AA66B5" w:rsidRDefault="009954E2" w:rsidP="0003602A">
      <w:pPr>
        <w:jc w:val="both"/>
        <w:rPr>
          <w:rFonts w:cs="Simplified Arabic"/>
          <w:sz w:val="28"/>
          <w:szCs w:val="28"/>
          <w:rtl/>
        </w:rPr>
      </w:pPr>
      <w:r>
        <w:rPr>
          <w:rFonts w:cs="Simplified Arabic"/>
          <w:sz w:val="28"/>
          <w:szCs w:val="28"/>
          <w:rtl/>
        </w:rPr>
        <w:t>في ((مبتكرات الل</w:t>
      </w:r>
      <w:r>
        <w:rPr>
          <w:rFonts w:cs="Simplified Arabic" w:hint="cs"/>
          <w:sz w:val="28"/>
          <w:szCs w:val="28"/>
          <w:rtl/>
        </w:rPr>
        <w:t>آ</w:t>
      </w:r>
      <w:r w:rsidR="0003602A">
        <w:rPr>
          <w:rFonts w:cs="Simplified Arabic"/>
          <w:sz w:val="28"/>
          <w:szCs w:val="28"/>
          <w:rtl/>
        </w:rPr>
        <w:t>ل</w:t>
      </w:r>
      <w:r w:rsidR="0003602A">
        <w:rPr>
          <w:rFonts w:cs="Simplified Arabic" w:hint="cs"/>
          <w:sz w:val="28"/>
          <w:szCs w:val="28"/>
          <w:rtl/>
        </w:rPr>
        <w:t>ئ</w:t>
      </w:r>
      <w:r w:rsidR="009177EB">
        <w:rPr>
          <w:rFonts w:cs="Simplified Arabic"/>
          <w:sz w:val="28"/>
          <w:szCs w:val="28"/>
          <w:rtl/>
        </w:rPr>
        <w:t xml:space="preserve"> والدرر)) أقول</w:t>
      </w:r>
      <w:r w:rsidR="00AC64B7">
        <w:rPr>
          <w:rFonts w:cs="Simplified Arabic"/>
          <w:sz w:val="28"/>
          <w:szCs w:val="28"/>
          <w:rtl/>
        </w:rPr>
        <w:t>-</w:t>
      </w:r>
      <w:r w:rsidR="009177EB">
        <w:rPr>
          <w:rFonts w:cs="Simplified Arabic"/>
          <w:sz w:val="28"/>
          <w:szCs w:val="28"/>
          <w:rtl/>
        </w:rPr>
        <w:t xml:space="preserve"> هذا </w:t>
      </w:r>
      <w:r w:rsidR="009177EB">
        <w:rPr>
          <w:rFonts w:cs="Simplified Arabic" w:hint="cs"/>
          <w:sz w:val="28"/>
          <w:szCs w:val="28"/>
          <w:rtl/>
        </w:rPr>
        <w:t>ل</w:t>
      </w:r>
      <w:r w:rsidR="0076190E" w:rsidRPr="00AA66B5">
        <w:rPr>
          <w:rFonts w:cs="Simplified Arabic"/>
          <w:sz w:val="28"/>
          <w:szCs w:val="28"/>
          <w:rtl/>
        </w:rPr>
        <w:t>لبُ</w:t>
      </w:r>
      <w:r w:rsidR="009177EB">
        <w:rPr>
          <w:rFonts w:cs="Simplified Arabic" w:hint="cs"/>
          <w:sz w:val="28"/>
          <w:szCs w:val="28"/>
          <w:rtl/>
        </w:rPr>
        <w:t>و</w:t>
      </w:r>
      <w:r w:rsidR="0076190E" w:rsidRPr="00AA66B5">
        <w:rPr>
          <w:rFonts w:cs="Simplified Arabic"/>
          <w:sz w:val="28"/>
          <w:szCs w:val="28"/>
          <w:rtl/>
        </w:rPr>
        <w:t>صيري في ((المحاكمة بين العيني وابن حجر))</w:t>
      </w:r>
      <w:r w:rsidR="00AC64B7">
        <w:rPr>
          <w:rFonts w:cs="Simplified Arabic"/>
          <w:sz w:val="28"/>
          <w:szCs w:val="28"/>
          <w:rtl/>
        </w:rPr>
        <w:t>-</w:t>
      </w:r>
      <w:r w:rsidR="0076190E" w:rsidRPr="00AA66B5">
        <w:rPr>
          <w:rFonts w:cs="Simplified Arabic"/>
          <w:sz w:val="28"/>
          <w:szCs w:val="28"/>
          <w:rtl/>
        </w:rPr>
        <w:t xml:space="preserve"> أقول: اتفق الشيخان</w:t>
      </w:r>
      <w:r w:rsidR="00AC64B7">
        <w:rPr>
          <w:rFonts w:cs="Simplified Arabic"/>
          <w:sz w:val="28"/>
          <w:szCs w:val="28"/>
          <w:rtl/>
        </w:rPr>
        <w:t>-</w:t>
      </w:r>
      <w:r w:rsidR="0076190E" w:rsidRPr="00AA66B5">
        <w:rPr>
          <w:rFonts w:cs="Simplified Arabic"/>
          <w:sz w:val="28"/>
          <w:szCs w:val="28"/>
          <w:rtl/>
        </w:rPr>
        <w:t xml:space="preserve"> يعني ابن حجر والعيني</w:t>
      </w:r>
      <w:r w:rsidR="00AC64B7">
        <w:rPr>
          <w:rFonts w:cs="Simplified Arabic"/>
          <w:sz w:val="28"/>
          <w:szCs w:val="28"/>
          <w:rtl/>
        </w:rPr>
        <w:t>-</w:t>
      </w:r>
      <w:r w:rsidR="0076190E" w:rsidRPr="00AA66B5">
        <w:rPr>
          <w:rFonts w:cs="Simplified Arabic"/>
          <w:sz w:val="28"/>
          <w:szCs w:val="28"/>
          <w:rtl/>
        </w:rPr>
        <w:t xml:space="preserve"> اتفق الشيخان على أن في الجملة الشريفة مُقدرًا هو أداة نفيٍ وهو الذي في كتب اللغة، من كونه لا يُستعمل إلا في النفي، واستعماله في الإثبات مولَّد، ومعنى لا</w:t>
      </w:r>
      <w:r w:rsidR="0003602A">
        <w:rPr>
          <w:rFonts w:cs="Simplified Arabic" w:hint="cs"/>
          <w:sz w:val="28"/>
          <w:szCs w:val="28"/>
          <w:rtl/>
        </w:rPr>
        <w:t xml:space="preserve"> </w:t>
      </w:r>
      <w:r w:rsidR="0076190E" w:rsidRPr="00AA66B5">
        <w:rPr>
          <w:rFonts w:cs="Simplified Arabic"/>
          <w:sz w:val="28"/>
          <w:szCs w:val="28"/>
          <w:rtl/>
        </w:rPr>
        <w:t xml:space="preserve">بد اليوم من قضاء حاجتي مثلاً، لا محالة ولا فرار، أي هو أمرٌ لازمٌ لا تُمكن مُفارقته، إلا </w:t>
      </w:r>
      <w:r w:rsidR="0003602A">
        <w:rPr>
          <w:rFonts w:cs="Simplified Arabic" w:hint="cs"/>
          <w:sz w:val="28"/>
          <w:szCs w:val="28"/>
          <w:rtl/>
        </w:rPr>
        <w:t>أ</w:t>
      </w:r>
      <w:r w:rsidR="0076190E" w:rsidRPr="00AA66B5">
        <w:rPr>
          <w:rFonts w:cs="Simplified Arabic"/>
          <w:sz w:val="28"/>
          <w:szCs w:val="28"/>
          <w:rtl/>
        </w:rPr>
        <w:t>ن عبارتهما مُختلفة اللفظ مُتحدة المعنى، فلم يظهر للتخبط وجهٌ.</w:t>
      </w:r>
    </w:p>
    <w:p w:rsidR="0076190E" w:rsidRPr="00AA66B5" w:rsidRDefault="0076190E" w:rsidP="0076190E">
      <w:pPr>
        <w:jc w:val="both"/>
        <w:rPr>
          <w:rFonts w:cs="Simplified Arabic"/>
          <w:sz w:val="28"/>
          <w:szCs w:val="28"/>
          <w:rtl/>
        </w:rPr>
      </w:pPr>
      <w:r w:rsidRPr="00AA66B5">
        <w:rPr>
          <w:rFonts w:cs="Simplified Arabic"/>
          <w:sz w:val="28"/>
          <w:szCs w:val="28"/>
          <w:rtl/>
        </w:rPr>
        <w:t>يعني سواءٌ قلنا إن في</w:t>
      </w:r>
      <w:r w:rsidR="0003602A">
        <w:rPr>
          <w:rFonts w:cs="Simplified Arabic" w:hint="cs"/>
          <w:sz w:val="28"/>
          <w:szCs w:val="28"/>
          <w:rtl/>
        </w:rPr>
        <w:t>ه</w:t>
      </w:r>
      <w:r w:rsidRPr="00AA66B5">
        <w:rPr>
          <w:rFonts w:cs="Simplified Arabic"/>
          <w:sz w:val="28"/>
          <w:szCs w:val="28"/>
          <w:rtl/>
        </w:rPr>
        <w:t xml:space="preserve"> محذوف</w:t>
      </w:r>
      <w:r w:rsidR="0003602A">
        <w:rPr>
          <w:rFonts w:cs="Simplified Arabic" w:hint="cs"/>
          <w:sz w:val="28"/>
          <w:szCs w:val="28"/>
          <w:rtl/>
        </w:rPr>
        <w:t>ًا</w:t>
      </w:r>
      <w:r w:rsidRPr="00AA66B5">
        <w:rPr>
          <w:rFonts w:cs="Simplified Arabic"/>
          <w:sz w:val="28"/>
          <w:szCs w:val="28"/>
          <w:rtl/>
        </w:rPr>
        <w:t xml:space="preserve"> واستفهام إنكارٍ محذوف الأداة، هذا كلام ابن حجر. أو العيني يقول: الصواب أنه حرف استفهامٍ مُقدَّر.</w:t>
      </w:r>
    </w:p>
    <w:p w:rsidR="0076190E" w:rsidRPr="00AA66B5" w:rsidRDefault="0076190E" w:rsidP="0076190E">
      <w:pPr>
        <w:jc w:val="both"/>
        <w:rPr>
          <w:rFonts w:cs="Simplified Arabic"/>
          <w:sz w:val="28"/>
          <w:szCs w:val="28"/>
          <w:rtl/>
        </w:rPr>
      </w:pPr>
      <w:r w:rsidRPr="00AA66B5">
        <w:rPr>
          <w:rFonts w:cs="Simplified Arabic"/>
          <w:sz w:val="28"/>
          <w:szCs w:val="28"/>
          <w:rtl/>
        </w:rPr>
        <w:t>على كل حال، إذا كان محذوف</w:t>
      </w:r>
      <w:r w:rsidR="0003602A">
        <w:rPr>
          <w:rFonts w:cs="Simplified Arabic" w:hint="cs"/>
          <w:sz w:val="28"/>
          <w:szCs w:val="28"/>
          <w:rtl/>
        </w:rPr>
        <w:t>ًا</w:t>
      </w:r>
      <w:r w:rsidRPr="00AA66B5">
        <w:rPr>
          <w:rFonts w:cs="Simplified Arabic"/>
          <w:sz w:val="28"/>
          <w:szCs w:val="28"/>
          <w:rtl/>
        </w:rPr>
        <w:t xml:space="preserve">، </w:t>
      </w:r>
      <w:r w:rsidR="0003602A">
        <w:rPr>
          <w:rFonts w:cs="Simplified Arabic" w:hint="cs"/>
          <w:sz w:val="28"/>
          <w:szCs w:val="28"/>
          <w:rtl/>
        </w:rPr>
        <w:t>ف</w:t>
      </w:r>
      <w:r w:rsidRPr="00AA66B5">
        <w:rPr>
          <w:rFonts w:cs="Simplified Arabic"/>
          <w:sz w:val="28"/>
          <w:szCs w:val="28"/>
          <w:rtl/>
        </w:rPr>
        <w:t>لا</w:t>
      </w:r>
      <w:r w:rsidR="0003602A">
        <w:rPr>
          <w:rFonts w:cs="Simplified Arabic" w:hint="cs"/>
          <w:sz w:val="28"/>
          <w:szCs w:val="28"/>
          <w:rtl/>
        </w:rPr>
        <w:t xml:space="preserve"> </w:t>
      </w:r>
      <w:r w:rsidRPr="00AA66B5">
        <w:rPr>
          <w:rFonts w:cs="Simplified Arabic"/>
          <w:sz w:val="28"/>
          <w:szCs w:val="28"/>
          <w:rtl/>
        </w:rPr>
        <w:t>بد من تقديره.</w:t>
      </w:r>
    </w:p>
    <w:p w:rsidR="0076190E" w:rsidRPr="00AA66B5" w:rsidRDefault="0076190E" w:rsidP="0076190E">
      <w:pPr>
        <w:jc w:val="both"/>
        <w:rPr>
          <w:rFonts w:cs="Simplified Arabic"/>
          <w:sz w:val="28"/>
          <w:szCs w:val="28"/>
          <w:rtl/>
        </w:rPr>
      </w:pPr>
      <w:r w:rsidRPr="00AA66B5">
        <w:rPr>
          <w:rFonts w:cs="Simplified Arabic"/>
          <w:sz w:val="28"/>
          <w:szCs w:val="28"/>
          <w:rtl/>
        </w:rPr>
        <w:t>وإذا احتجنا إلى تقديره، فهو محذوف.</w:t>
      </w:r>
    </w:p>
    <w:p w:rsidR="0076190E" w:rsidRPr="0076190E" w:rsidRDefault="009D4D42" w:rsidP="0076190E">
      <w:pPr>
        <w:jc w:val="both"/>
        <w:rPr>
          <w:rFonts w:cs="Simplified Arabic"/>
          <w:b/>
          <w:bCs/>
          <w:sz w:val="28"/>
          <w:szCs w:val="28"/>
          <w:rtl/>
        </w:rPr>
      </w:pPr>
      <w:r>
        <w:rPr>
          <w:rFonts w:cs="Simplified Arabic"/>
          <w:b/>
          <w:bCs/>
          <w:sz w:val="28"/>
          <w:szCs w:val="28"/>
          <w:rtl/>
        </w:rPr>
        <w:t>المقدم: ولذلك الب</w:t>
      </w:r>
      <w:r>
        <w:rPr>
          <w:rFonts w:cs="Simplified Arabic" w:hint="cs"/>
          <w:b/>
          <w:bCs/>
          <w:sz w:val="28"/>
          <w:szCs w:val="28"/>
          <w:rtl/>
        </w:rPr>
        <w:t>ُ</w:t>
      </w:r>
      <w:r w:rsidR="0003602A">
        <w:rPr>
          <w:rFonts w:cs="Simplified Arabic" w:hint="cs"/>
          <w:b/>
          <w:bCs/>
          <w:sz w:val="28"/>
          <w:szCs w:val="28"/>
          <w:rtl/>
        </w:rPr>
        <w:t>و</w:t>
      </w:r>
      <w:r w:rsidR="0076190E" w:rsidRPr="0076190E">
        <w:rPr>
          <w:rFonts w:cs="Simplified Arabic"/>
          <w:b/>
          <w:bCs/>
          <w:sz w:val="28"/>
          <w:szCs w:val="28"/>
          <w:rtl/>
        </w:rPr>
        <w:t>صيري قال: اتفقوا.</w:t>
      </w:r>
    </w:p>
    <w:p w:rsidR="0076190E" w:rsidRPr="00AA66B5" w:rsidRDefault="0076190E" w:rsidP="0003602A">
      <w:pPr>
        <w:jc w:val="both"/>
        <w:rPr>
          <w:rFonts w:cs="Simplified Arabic"/>
          <w:sz w:val="28"/>
          <w:szCs w:val="28"/>
          <w:rtl/>
        </w:rPr>
      </w:pPr>
      <w:r w:rsidRPr="00AA66B5">
        <w:rPr>
          <w:rFonts w:cs="Simplified Arabic"/>
          <w:sz w:val="28"/>
          <w:szCs w:val="28"/>
          <w:rtl/>
        </w:rPr>
        <w:t>نعم، من حيث المعنى مُتفق</w:t>
      </w:r>
      <w:r w:rsidR="0003602A">
        <w:rPr>
          <w:rFonts w:cs="Simplified Arabic" w:hint="cs"/>
          <w:sz w:val="28"/>
          <w:szCs w:val="28"/>
          <w:rtl/>
        </w:rPr>
        <w:t>ا</w:t>
      </w:r>
      <w:r w:rsidRPr="00AA66B5">
        <w:rPr>
          <w:rFonts w:cs="Simplified Arabic"/>
          <w:sz w:val="28"/>
          <w:szCs w:val="28"/>
          <w:rtl/>
        </w:rPr>
        <w:t>ن.</w:t>
      </w:r>
    </w:p>
    <w:p w:rsidR="0076190E" w:rsidRPr="00AA66B5" w:rsidRDefault="0076190E" w:rsidP="0003602A">
      <w:pPr>
        <w:jc w:val="both"/>
        <w:rPr>
          <w:rFonts w:cs="Simplified Arabic"/>
          <w:sz w:val="28"/>
          <w:szCs w:val="28"/>
          <w:rtl/>
        </w:rPr>
      </w:pPr>
      <w:r w:rsidRPr="00AA66B5">
        <w:rPr>
          <w:rFonts w:cs="Simplified Arabic"/>
          <w:sz w:val="28"/>
          <w:szCs w:val="28"/>
          <w:rtl/>
        </w:rPr>
        <w:t>مرَّ بنا مرارًا، يعني استدراك العيني على ابن حجر ويكون الصواب مع ابن حجر. وقد يكون الصواب مع العيني أحيانًا. لكن مرةً قال</w:t>
      </w:r>
      <w:r w:rsidR="004169CF">
        <w:rPr>
          <w:rFonts w:cs="Simplified Arabic" w:hint="cs"/>
          <w:sz w:val="28"/>
          <w:szCs w:val="28"/>
          <w:rtl/>
        </w:rPr>
        <w:t xml:space="preserve"> عن</w:t>
      </w:r>
      <w:r w:rsidRPr="00AA66B5">
        <w:rPr>
          <w:rFonts w:cs="Simplified Arabic"/>
          <w:sz w:val="28"/>
          <w:szCs w:val="28"/>
          <w:rtl/>
        </w:rPr>
        <w:t xml:space="preserve"> العيني: وهذا كلام من لم يشُم للعربية رائحة، ثم</w:t>
      </w:r>
      <w:r w:rsidR="009D4D42">
        <w:rPr>
          <w:rFonts w:cs="Simplified Arabic"/>
          <w:sz w:val="28"/>
          <w:szCs w:val="28"/>
          <w:rtl/>
        </w:rPr>
        <w:t xml:space="preserve"> أجاب الب</w:t>
      </w:r>
      <w:r w:rsidR="009D4D42">
        <w:rPr>
          <w:rFonts w:cs="Simplified Arabic" w:hint="cs"/>
          <w:sz w:val="28"/>
          <w:szCs w:val="28"/>
          <w:rtl/>
          <w:lang w:bidi="ar-EG"/>
        </w:rPr>
        <w:t>ُ</w:t>
      </w:r>
      <w:r w:rsidR="009177EB">
        <w:rPr>
          <w:rFonts w:cs="Simplified Arabic" w:hint="cs"/>
          <w:sz w:val="28"/>
          <w:szCs w:val="28"/>
          <w:rtl/>
        </w:rPr>
        <w:t>و</w:t>
      </w:r>
      <w:r w:rsidR="009954E2">
        <w:rPr>
          <w:rFonts w:cs="Simplified Arabic"/>
          <w:sz w:val="28"/>
          <w:szCs w:val="28"/>
          <w:rtl/>
        </w:rPr>
        <w:t>صيري في ((مبتكرات الل</w:t>
      </w:r>
      <w:r w:rsidR="009954E2">
        <w:rPr>
          <w:rFonts w:cs="Simplified Arabic" w:hint="cs"/>
          <w:sz w:val="28"/>
          <w:szCs w:val="28"/>
          <w:rtl/>
        </w:rPr>
        <w:t>آ</w:t>
      </w:r>
      <w:r w:rsidR="0003602A">
        <w:rPr>
          <w:rFonts w:cs="Simplified Arabic"/>
          <w:sz w:val="28"/>
          <w:szCs w:val="28"/>
          <w:rtl/>
        </w:rPr>
        <w:t>ل</w:t>
      </w:r>
      <w:r w:rsidR="0003602A">
        <w:rPr>
          <w:rFonts w:cs="Simplified Arabic" w:hint="cs"/>
          <w:sz w:val="28"/>
          <w:szCs w:val="28"/>
          <w:rtl/>
        </w:rPr>
        <w:t>ئ</w:t>
      </w:r>
      <w:r w:rsidRPr="00AA66B5">
        <w:rPr>
          <w:rFonts w:cs="Simplified Arabic"/>
          <w:sz w:val="28"/>
          <w:szCs w:val="28"/>
          <w:rtl/>
        </w:rPr>
        <w:t xml:space="preserve"> </w:t>
      </w:r>
      <w:r w:rsidRPr="00AA66B5">
        <w:rPr>
          <w:rFonts w:cs="Simplified Arabic"/>
          <w:sz w:val="28"/>
          <w:szCs w:val="28"/>
          <w:rtl/>
        </w:rPr>
        <w:lastRenderedPageBreak/>
        <w:t>والدرر)) بجوابٍ أيَّد فيه كلام ابن حجر، وهذا يدلنا على أن ابن حجر أكل اللغة أكلاً لمً</w:t>
      </w:r>
      <w:r w:rsidR="0003602A">
        <w:rPr>
          <w:rFonts w:cs="Simplified Arabic" w:hint="cs"/>
          <w:sz w:val="28"/>
          <w:szCs w:val="28"/>
          <w:rtl/>
        </w:rPr>
        <w:t>ّ</w:t>
      </w:r>
      <w:r w:rsidR="0003602A">
        <w:rPr>
          <w:rFonts w:cs="Simplified Arabic"/>
          <w:sz w:val="28"/>
          <w:szCs w:val="28"/>
          <w:rtl/>
        </w:rPr>
        <w:t>ا، ولم يكتف</w:t>
      </w:r>
      <w:r w:rsidR="0003602A">
        <w:rPr>
          <w:rFonts w:cs="Simplified Arabic" w:hint="cs"/>
          <w:sz w:val="28"/>
          <w:szCs w:val="28"/>
          <w:rtl/>
        </w:rPr>
        <w:t>ِ</w:t>
      </w:r>
      <w:r w:rsidRPr="00AA66B5">
        <w:rPr>
          <w:rFonts w:cs="Simplified Arabic"/>
          <w:sz w:val="28"/>
          <w:szCs w:val="28"/>
          <w:rtl/>
        </w:rPr>
        <w:t xml:space="preserve"> بشمها شمً</w:t>
      </w:r>
      <w:r w:rsidR="0003602A">
        <w:rPr>
          <w:rFonts w:cs="Simplified Arabic" w:hint="cs"/>
          <w:sz w:val="28"/>
          <w:szCs w:val="28"/>
          <w:rtl/>
        </w:rPr>
        <w:t>ّ</w:t>
      </w:r>
      <w:r w:rsidRPr="00AA66B5">
        <w:rPr>
          <w:rFonts w:cs="Simplified Arabic"/>
          <w:sz w:val="28"/>
          <w:szCs w:val="28"/>
          <w:rtl/>
        </w:rPr>
        <w:t>ا.</w:t>
      </w:r>
    </w:p>
    <w:p w:rsidR="0076190E" w:rsidRPr="0076190E" w:rsidRDefault="0076190E" w:rsidP="0076190E">
      <w:pPr>
        <w:jc w:val="both"/>
        <w:rPr>
          <w:rFonts w:cs="Simplified Arabic"/>
          <w:b/>
          <w:bCs/>
          <w:sz w:val="28"/>
          <w:szCs w:val="28"/>
          <w:rtl/>
        </w:rPr>
      </w:pPr>
      <w:r w:rsidRPr="0076190E">
        <w:rPr>
          <w:rFonts w:cs="Simplified Arabic"/>
          <w:b/>
          <w:bCs/>
          <w:sz w:val="28"/>
          <w:szCs w:val="28"/>
          <w:rtl/>
        </w:rPr>
        <w:t>المقدم: رحمهما الله تعالى.</w:t>
      </w:r>
    </w:p>
    <w:p w:rsidR="0076190E" w:rsidRDefault="0076190E" w:rsidP="0076190E">
      <w:pPr>
        <w:jc w:val="both"/>
        <w:rPr>
          <w:rFonts w:cs="Simplified Arabic"/>
          <w:b/>
          <w:bCs/>
          <w:sz w:val="28"/>
          <w:szCs w:val="28"/>
          <w:rtl/>
        </w:rPr>
      </w:pPr>
      <w:r w:rsidRPr="0076190E">
        <w:rPr>
          <w:rFonts w:cs="Simplified Arabic"/>
          <w:b/>
          <w:bCs/>
          <w:sz w:val="28"/>
          <w:szCs w:val="28"/>
          <w:rtl/>
        </w:rPr>
        <w:t>جزاك</w:t>
      </w:r>
      <w:r w:rsidR="0003602A">
        <w:rPr>
          <w:rFonts w:cs="Simplified Arabic" w:hint="cs"/>
          <w:b/>
          <w:bCs/>
          <w:sz w:val="28"/>
          <w:szCs w:val="28"/>
          <w:rtl/>
        </w:rPr>
        <w:t>م</w:t>
      </w:r>
      <w:r w:rsidRPr="0076190E">
        <w:rPr>
          <w:rFonts w:cs="Simplified Arabic"/>
          <w:b/>
          <w:bCs/>
          <w:sz w:val="28"/>
          <w:szCs w:val="28"/>
          <w:rtl/>
        </w:rPr>
        <w:t xml:space="preserve"> الله خير</w:t>
      </w:r>
      <w:r w:rsidR="0003602A">
        <w:rPr>
          <w:rFonts w:cs="Simplified Arabic" w:hint="cs"/>
          <w:b/>
          <w:bCs/>
          <w:sz w:val="28"/>
          <w:szCs w:val="28"/>
          <w:rtl/>
        </w:rPr>
        <w:t>ًا</w:t>
      </w:r>
      <w:r w:rsidRPr="0076190E">
        <w:rPr>
          <w:rFonts w:cs="Simplified Arabic"/>
          <w:b/>
          <w:bCs/>
          <w:sz w:val="28"/>
          <w:szCs w:val="28"/>
          <w:rtl/>
        </w:rPr>
        <w:t xml:space="preserve"> وأحسنَ إليكم، لعلنا نستكمل بإذن الله ما تبقى من أحكام هذا الحديث في حلقةٍ قادمة.</w:t>
      </w:r>
      <w:r w:rsidR="00CF5B63" w:rsidRPr="00A43B20">
        <w:rPr>
          <w:rFonts w:cs="Simplified Arabic"/>
          <w:b/>
          <w:bCs/>
          <w:sz w:val="28"/>
          <w:szCs w:val="28"/>
          <w:rtl/>
        </w:rPr>
        <w:t xml:space="preserve"> </w:t>
      </w:r>
    </w:p>
    <w:p w:rsidR="00E659B2" w:rsidRPr="00A43B20" w:rsidRDefault="00CF5B63" w:rsidP="006C7402">
      <w:pPr>
        <w:jc w:val="both"/>
        <w:rPr>
          <w:rFonts w:cs="Simplified Arabic"/>
          <w:b/>
          <w:bCs/>
          <w:sz w:val="28"/>
          <w:szCs w:val="28"/>
          <w:rtl/>
        </w:rPr>
      </w:pPr>
      <w:r w:rsidRPr="00A43B20">
        <w:rPr>
          <w:rFonts w:cs="Simplified Arabic"/>
          <w:b/>
          <w:bCs/>
          <w:sz w:val="28"/>
          <w:szCs w:val="28"/>
          <w:rtl/>
        </w:rPr>
        <w:t>أيها الإخوة والأخوات</w:t>
      </w:r>
      <w:r w:rsidR="0003602A">
        <w:rPr>
          <w:rFonts w:cs="Simplified Arabic" w:hint="cs"/>
          <w:b/>
          <w:bCs/>
          <w:sz w:val="28"/>
          <w:szCs w:val="28"/>
          <w:rtl/>
        </w:rPr>
        <w:t>،</w:t>
      </w:r>
      <w:r w:rsidRPr="00A43B20">
        <w:rPr>
          <w:rFonts w:cs="Simplified Arabic"/>
          <w:b/>
          <w:bCs/>
          <w:sz w:val="28"/>
          <w:szCs w:val="28"/>
          <w:rtl/>
        </w:rPr>
        <w:t xml:space="preserve"> بهذا نصل وإياكم إلى ختام</w:t>
      </w:r>
      <w:r w:rsidR="006C7402">
        <w:rPr>
          <w:rFonts w:cs="Simplified Arabic"/>
          <w:b/>
          <w:bCs/>
          <w:sz w:val="28"/>
          <w:szCs w:val="28"/>
          <w:rtl/>
        </w:rPr>
        <w:t xml:space="preserve"> هذه الحلقة</w:t>
      </w:r>
      <w:r w:rsidR="006C7402">
        <w:rPr>
          <w:rFonts w:cs="Simplified Arabic" w:hint="cs"/>
          <w:b/>
          <w:bCs/>
          <w:sz w:val="28"/>
          <w:szCs w:val="28"/>
          <w:rtl/>
        </w:rPr>
        <w:t xml:space="preserve"> من شرح كتاب الصوم في كتاب التجريد الصريح لأحاديث الجامع الصحيح </w:t>
      </w:r>
      <w:r w:rsidRPr="00A43B20">
        <w:rPr>
          <w:rFonts w:cs="Simplified Arabic"/>
          <w:b/>
          <w:bCs/>
          <w:sz w:val="28"/>
          <w:szCs w:val="28"/>
          <w:rtl/>
        </w:rPr>
        <w:t xml:space="preserve">شكرًا لطيب </w:t>
      </w:r>
      <w:r w:rsidR="006C7402">
        <w:rPr>
          <w:rFonts w:cs="Simplified Arabic" w:hint="cs"/>
          <w:b/>
          <w:bCs/>
          <w:sz w:val="28"/>
          <w:szCs w:val="28"/>
          <w:rtl/>
        </w:rPr>
        <w:t>المتابعة</w:t>
      </w:r>
      <w:r w:rsidR="006C7402">
        <w:rPr>
          <w:rFonts w:cs="Simplified Arabic"/>
          <w:b/>
          <w:bCs/>
          <w:sz w:val="28"/>
          <w:szCs w:val="28"/>
          <w:rtl/>
        </w:rPr>
        <w:t>، و</w:t>
      </w:r>
      <w:r w:rsidRPr="00A43B20">
        <w:rPr>
          <w:rFonts w:cs="Simplified Arabic"/>
          <w:b/>
          <w:bCs/>
          <w:sz w:val="28"/>
          <w:szCs w:val="28"/>
          <w:rtl/>
        </w:rPr>
        <w:t>سلام</w:t>
      </w:r>
      <w:r w:rsidR="006C7402">
        <w:rPr>
          <w:rFonts w:cs="Simplified Arabic" w:hint="cs"/>
          <w:b/>
          <w:bCs/>
          <w:sz w:val="28"/>
          <w:szCs w:val="28"/>
          <w:rtl/>
        </w:rPr>
        <w:t xml:space="preserve"> الله</w:t>
      </w:r>
      <w:r w:rsidR="006C7402">
        <w:rPr>
          <w:rFonts w:cs="Simplified Arabic"/>
          <w:b/>
          <w:bCs/>
          <w:sz w:val="28"/>
          <w:szCs w:val="28"/>
          <w:rtl/>
        </w:rPr>
        <w:t xml:space="preserve"> عليكم ورحم</w:t>
      </w:r>
      <w:r w:rsidR="006C7402">
        <w:rPr>
          <w:rFonts w:cs="Simplified Arabic" w:hint="cs"/>
          <w:b/>
          <w:bCs/>
          <w:sz w:val="28"/>
          <w:szCs w:val="28"/>
          <w:rtl/>
        </w:rPr>
        <w:t>ته</w:t>
      </w:r>
      <w:r w:rsidR="006C7402">
        <w:rPr>
          <w:rFonts w:cs="Simplified Arabic"/>
          <w:b/>
          <w:bCs/>
          <w:sz w:val="28"/>
          <w:szCs w:val="28"/>
          <w:rtl/>
        </w:rPr>
        <w:t xml:space="preserve"> </w:t>
      </w:r>
      <w:r w:rsidRPr="00A43B20">
        <w:rPr>
          <w:rFonts w:cs="Simplified Arabic"/>
          <w:b/>
          <w:bCs/>
          <w:sz w:val="28"/>
          <w:szCs w:val="28"/>
          <w:rtl/>
        </w:rPr>
        <w:t>وبركاته.</w:t>
      </w:r>
    </w:p>
    <w:sectPr w:rsidR="00E659B2" w:rsidRPr="00A43B20" w:rsidSect="008C0EC7">
      <w:headerReference w:type="even" r:id="rId7"/>
      <w:headerReference w:type="default" r:id="rId8"/>
      <w:pgSz w:w="11906" w:h="16838"/>
      <w:pgMar w:top="1134" w:right="1134" w:bottom="1134" w:left="1134" w:header="14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3B30" w:rsidRDefault="00F43B30" w:rsidP="008C0EC7">
      <w:r>
        <w:separator/>
      </w:r>
    </w:p>
  </w:endnote>
  <w:endnote w:type="continuationSeparator" w:id="0">
    <w:p w:rsidR="00F43B30" w:rsidRDefault="00F43B30" w:rsidP="008C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27005EA9-E484-4126-9F1E-1203A1FAD149}"/>
  </w:font>
  <w:font w:name="Arial">
    <w:panose1 w:val="020B0604020202020204"/>
    <w:charset w:val="00"/>
    <w:family w:val="swiss"/>
    <w:pitch w:val="variable"/>
    <w:sig w:usb0="E0002EFF" w:usb1="C0007843" w:usb2="00000009" w:usb3="00000000" w:csb0="000001FF" w:csb1="00000000"/>
    <w:embedRegular r:id="rId2" w:fontKey="{98D6CA96-6D73-4826-AF0A-7EDA91E56BE2}"/>
  </w:font>
  <w:font w:name="Times New Roman">
    <w:panose1 w:val="02020603050405020304"/>
    <w:charset w:val="00"/>
    <w:family w:val="roman"/>
    <w:pitch w:val="variable"/>
    <w:sig w:usb0="E0002EFF" w:usb1="C000785B" w:usb2="00000009" w:usb3="00000000" w:csb0="000001FF" w:csb1="00000000"/>
    <w:embedRegular r:id="rId3" w:fontKey="{DAF4D3DE-F2D8-43A2-8355-1250B7EC42BB}"/>
    <w:embedBold r:id="rId4" w:fontKey="{8A9727E2-DE00-4992-896F-9607A909092A}"/>
  </w:font>
  <w:font w:name="SimSun">
    <w:altName w:val="宋体"/>
    <w:panose1 w:val="02010600030101010101"/>
    <w:charset w:val="86"/>
    <w:family w:val="auto"/>
    <w:pitch w:val="variable"/>
    <w:sig w:usb0="00000001" w:usb1="080E0000" w:usb2="00000010" w:usb3="00000000" w:csb0="00040000" w:csb1="00000000"/>
  </w:font>
  <w:font w:name="DecoType Naskh Variants">
    <w:altName w:val="Courier New"/>
    <w:panose1 w:val="02010400000000000000"/>
    <w:charset w:val="B2"/>
    <w:family w:val="auto"/>
    <w:pitch w:val="variable"/>
    <w:sig w:usb0="00002001" w:usb1="80000000" w:usb2="00000008" w:usb3="00000000" w:csb0="00000040" w:csb1="00000000"/>
    <w:embedRegular r:id="rId5" w:fontKey="{06A2E49C-10CD-49E2-98E9-60C00B1A02E4}"/>
  </w:font>
  <w:font w:name="Cambria">
    <w:panose1 w:val="02040503050406030204"/>
    <w:charset w:val="00"/>
    <w:family w:val="roman"/>
    <w:pitch w:val="variable"/>
    <w:sig w:usb0="E00002FF" w:usb1="400004FF" w:usb2="00000000" w:usb3="00000000" w:csb0="0000019F" w:csb1="00000000"/>
    <w:embedRegular r:id="rId6" w:fontKey="{73CFCCBD-7AED-4165-B7D9-7FE38DBB2BCF}"/>
    <w:embedBold r:id="rId7" w:fontKey="{F4D31C44-F9D1-4BEF-84B2-E3DBD22FBFF5}"/>
  </w:font>
  <w:font w:name="Traditional Arabic">
    <w:panose1 w:val="02020603050405020304"/>
    <w:charset w:val="00"/>
    <w:family w:val="roman"/>
    <w:pitch w:val="variable"/>
    <w:sig w:usb0="00002003" w:usb1="80000000" w:usb2="00000008" w:usb3="00000000" w:csb0="00000041" w:csb1="00000000"/>
    <w:embedRegular r:id="rId8" w:fontKey="{09A78DBD-E4B2-4F14-89D5-4B03BD1FC143}"/>
    <w:embedBold r:id="rId9" w:fontKey="{657CA762-921C-4B71-AD75-48138A437833}"/>
  </w:font>
  <w:font w:name="Tahoma">
    <w:panose1 w:val="020B0604030504040204"/>
    <w:charset w:val="00"/>
    <w:family w:val="swiss"/>
    <w:pitch w:val="variable"/>
    <w:sig w:usb0="E1002EFF" w:usb1="C000605B" w:usb2="00000029" w:usb3="00000000" w:csb0="000101FF" w:csb1="00000000"/>
    <w:embedRegular r:id="rId10" w:fontKey="{0C98EC32-3946-44AF-A984-601B64426B13}"/>
    <w:embedBold r:id="rId11" w:fontKey="{B93AE456-F4EC-446F-B72D-A2A2F5CB2097}"/>
  </w:font>
  <w:font w:name="AGA Arabesque">
    <w:panose1 w:val="05000000000000000000"/>
    <w:charset w:val="02"/>
    <w:family w:val="auto"/>
    <w:pitch w:val="variable"/>
    <w:sig w:usb0="00000000" w:usb1="10000000" w:usb2="00000000" w:usb3="00000000" w:csb0="80000000" w:csb1="00000000"/>
    <w:embedRegular r:id="rId12" w:fontKey="{EA93BBA5-FDBE-4016-BD1C-297A79834A8F}"/>
  </w:font>
  <w:font w:name="PT Bold Heading">
    <w:panose1 w:val="00000400000000000000"/>
    <w:charset w:val="B2"/>
    <w:family w:val="auto"/>
    <w:pitch w:val="variable"/>
    <w:sig w:usb0="00002001" w:usb1="80000000" w:usb2="00000008" w:usb3="00000000" w:csb0="00000040" w:csb1="00000000"/>
    <w:embedRegular r:id="rId13" w:fontKey="{6EF68AE3-6DD1-4EBE-A868-50AA22059E3F}"/>
  </w:font>
  <w:font w:name="Andalus">
    <w:panose1 w:val="02020603050405020304"/>
    <w:charset w:val="00"/>
    <w:family w:val="roman"/>
    <w:pitch w:val="variable"/>
    <w:sig w:usb0="00002003" w:usb1="80000000" w:usb2="00000008" w:usb3="00000000" w:csb0="00000041" w:csb1="00000000"/>
    <w:embedRegular r:id="rId14" w:fontKey="{EE9BA604-8E5B-4306-8FF3-E1493BB38690}"/>
    <w:embedBold r:id="rId15" w:fontKey="{D06247D4-BA8B-48F1-A649-0AA425394C46}"/>
  </w:font>
  <w:font w:name="AL-Mohanad Bold">
    <w:altName w:val="Times New Roman"/>
    <w:panose1 w:val="00000000000000000000"/>
    <w:charset w:val="B2"/>
    <w:family w:val="auto"/>
    <w:pitch w:val="variable"/>
    <w:sig w:usb0="00002001" w:usb1="00000000" w:usb2="00000000" w:usb3="00000000" w:csb0="00000040" w:csb1="00000000"/>
    <w:embedRegular r:id="rId16" w:fontKey="{830EC26E-B363-495E-98CD-9A9A0802DEB5}"/>
  </w:font>
  <w:font w:name="QCF_P039">
    <w:altName w:val="Times New Roman"/>
    <w:panose1 w:val="02000400000000000000"/>
    <w:charset w:val="00"/>
    <w:family w:val="auto"/>
    <w:pitch w:val="variable"/>
    <w:sig w:usb0="80002003" w:usb1="90000000" w:usb2="00000008" w:usb3="00000000" w:csb0="80000041" w:csb1="00000000"/>
    <w:embedBold r:id="rId17" w:fontKey="{F24FE567-1E51-4C57-86A8-CFF09C918529}"/>
  </w:font>
  <w:font w:name="AL-Mohanad">
    <w:altName w:val="Times New Roman"/>
    <w:panose1 w:val="00000000000000000000"/>
    <w:charset w:val="B2"/>
    <w:family w:val="auto"/>
    <w:pitch w:val="variable"/>
    <w:sig w:usb0="00002001" w:usb1="00000000" w:usb2="00000000" w:usb3="00000000" w:csb0="00000040" w:csb1="00000000"/>
    <w:embedBold r:id="rId18" w:fontKey="{C78E2ADF-CBC2-427E-9961-E3DC689E0968}"/>
  </w:font>
  <w:font w:name="Simplified Arabic">
    <w:panose1 w:val="02020603050405020304"/>
    <w:charset w:val="00"/>
    <w:family w:val="roman"/>
    <w:pitch w:val="variable"/>
    <w:sig w:usb0="00002003" w:usb1="80000000" w:usb2="00000008" w:usb3="00000000" w:csb0="00000041" w:csb1="00000000"/>
    <w:embedRegular r:id="rId19" w:fontKey="{00ACAFDE-F241-4310-A8FA-502D4C8C69BD}"/>
    <w:embedBold r:id="rId20" w:fontKey="{19C8CB95-BA21-4120-B6DC-4F351C3119CF}"/>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3B30" w:rsidRDefault="00F43B30" w:rsidP="008C0EC7">
      <w:r>
        <w:separator/>
      </w:r>
    </w:p>
  </w:footnote>
  <w:footnote w:type="continuationSeparator" w:id="0">
    <w:p w:rsidR="00F43B30" w:rsidRDefault="00F43B30" w:rsidP="008C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C6" w:rsidRDefault="00F43B30" w:rsidP="00D063C6">
    <w:pPr>
      <w:pStyle w:val="Header"/>
      <w:tabs>
        <w:tab w:val="clear" w:pos="4513"/>
        <w:tab w:val="clear" w:pos="9026"/>
        <w:tab w:val="left" w:pos="8"/>
        <w:tab w:val="left" w:pos="2880"/>
        <w:tab w:val="left" w:pos="4230"/>
        <w:tab w:val="left" w:pos="5175"/>
        <w:tab w:val="left" w:pos="5355"/>
        <w:tab w:val="left" w:pos="6026"/>
      </w:tabs>
      <w:ind w:left="8"/>
      <w:rPr>
        <w:rtl/>
      </w:rPr>
    </w:pPr>
    <w:r>
      <w:rPr>
        <w:rtl/>
        <w:lang w:val="ar-SA" w:eastAsia="ar-SA"/>
      </w:rPr>
      <w:pict>
        <v:shapetype id="_x0000_t202" coordsize="21600,21600" o:spt="202" path="m,l,21600r21600,l21600,xe">
          <v:stroke joinstyle="miter"/>
          <v:path gradientshapeok="t" o:connecttype="rect"/>
        </v:shapetype>
        <v:shape id="_x0000_s2049" type="#_x0000_t202" style="position:absolute;left:0;text-align:left;margin-left:410.55pt;margin-top:21.3pt;width:45pt;height:36pt;z-index:251660288" filled="f" stroked="f">
          <v:textbox style="mso-next-textbox:#_x0000_s2049">
            <w:txbxContent>
              <w:p w:rsidR="00D063C6" w:rsidRDefault="005E73FC" w:rsidP="00D063C6">
                <w:pPr>
                  <w:pStyle w:val="Heading2"/>
                  <w:ind w:firstLine="32"/>
                  <w:rPr>
                    <w:rFonts w:cs="Traditional Arabic"/>
                    <w:sz w:val="30"/>
                    <w:szCs w:val="30"/>
                    <w:rtl/>
                  </w:rPr>
                </w:pPr>
                <w:r>
                  <w:rPr>
                    <w:rStyle w:val="PageNumber"/>
                    <w:rFonts w:cs="Traditional Arabic"/>
                    <w:sz w:val="26"/>
                    <w:szCs w:val="26"/>
                  </w:rPr>
                  <w:fldChar w:fldCharType="begin"/>
                </w:r>
                <w:r w:rsidR="00AA110F">
                  <w:rPr>
                    <w:rStyle w:val="PageNumber"/>
                    <w:rFonts w:cs="Traditional Arabic"/>
                    <w:sz w:val="26"/>
                    <w:szCs w:val="26"/>
                  </w:rPr>
                  <w:instrText xml:space="preserve"> PAGE </w:instrText>
                </w:r>
                <w:r>
                  <w:rPr>
                    <w:rStyle w:val="PageNumber"/>
                    <w:rFonts w:cs="Traditional Arabic"/>
                    <w:sz w:val="26"/>
                    <w:szCs w:val="26"/>
                  </w:rPr>
                  <w:fldChar w:fldCharType="separate"/>
                </w:r>
                <w:r w:rsidR="00806EC6">
                  <w:rPr>
                    <w:rStyle w:val="PageNumber"/>
                    <w:rFonts w:cs="Traditional Arabic"/>
                    <w:sz w:val="26"/>
                    <w:szCs w:val="26"/>
                    <w:rtl/>
                  </w:rPr>
                  <w:t>2</w:t>
                </w:r>
                <w:r>
                  <w:rPr>
                    <w:rStyle w:val="PageNumber"/>
                    <w:rFonts w:cs="Traditional Arabic"/>
                    <w:sz w:val="26"/>
                    <w:szCs w:val="26"/>
                  </w:rPr>
                  <w:fldChar w:fldCharType="end"/>
                </w:r>
              </w:p>
            </w:txbxContent>
          </v:textbox>
          <w10:wrap anchorx="page"/>
        </v:shape>
      </w:pict>
    </w:r>
    <w:r>
      <w:rPr>
        <w:rtl/>
        <w:lang w:val="ar-SA" w:eastAsia="ar-SA"/>
      </w:rPr>
      <w:pict>
        <v:shape id="_x0000_s2051" type="#_x0000_t202" style="position:absolute;left:0;text-align:left;margin-left:382.05pt;margin-top:7.7pt;width:99pt;height:45pt;z-index:-251654144" stroked="f">
          <v:textbox style="mso-next-textbox:#_x0000_s2051">
            <w:txbxContent>
              <w:p w:rsidR="00D063C6" w:rsidRDefault="00AA110F" w:rsidP="00D063C6">
                <w:pPr>
                  <w:jc w:val="center"/>
                  <w:rPr>
                    <w:sz w:val="36"/>
                    <w:rtl/>
                  </w:rPr>
                </w:pPr>
                <w:r>
                  <w:rPr>
                    <w:rFonts w:ascii="AGA Arabesque" w:hAnsi="AGA Arabesque"/>
                    <w:sz w:val="72"/>
                    <w:szCs w:val="72"/>
                  </w:rPr>
                  <w:t></w:t>
                </w:r>
                <w:r>
                  <w:rPr>
                    <w:rFonts w:ascii="AGA Arabesque" w:hAnsi="AGA Arabesque"/>
                    <w:sz w:val="72"/>
                    <w:szCs w:val="72"/>
                  </w:rPr>
                  <w:t></w:t>
                </w:r>
              </w:p>
              <w:p w:rsidR="00D063C6" w:rsidRDefault="005E73FC" w:rsidP="00D063C6">
                <w:pPr>
                  <w:pStyle w:val="Heading2"/>
                  <w:ind w:firstLine="32"/>
                  <w:rPr>
                    <w:rFonts w:cs="Traditional Arabic"/>
                    <w:sz w:val="32"/>
                    <w:rtl/>
                  </w:rPr>
                </w:pPr>
                <w:r>
                  <w:rPr>
                    <w:sz w:val="28"/>
                    <w:szCs w:val="28"/>
                  </w:rPr>
                  <w:fldChar w:fldCharType="begin"/>
                </w:r>
                <w:r w:rsidR="00AA110F">
                  <w:rPr>
                    <w:sz w:val="28"/>
                    <w:szCs w:val="28"/>
                  </w:rPr>
                  <w:instrText xml:space="preserve"> PAGE </w:instrText>
                </w:r>
                <w:r>
                  <w:rPr>
                    <w:sz w:val="28"/>
                    <w:szCs w:val="28"/>
                  </w:rPr>
                  <w:fldChar w:fldCharType="separate"/>
                </w:r>
                <w:r w:rsidR="00806EC6">
                  <w:rPr>
                    <w:sz w:val="28"/>
                    <w:szCs w:val="28"/>
                    <w:rtl/>
                  </w:rPr>
                  <w:t>2</w:t>
                </w:r>
                <w:r>
                  <w:rPr>
                    <w:sz w:val="28"/>
                    <w:szCs w:val="28"/>
                  </w:rPr>
                  <w:fldChar w:fldCharType="end"/>
                </w:r>
              </w:p>
            </w:txbxContent>
          </v:textbox>
          <w10:wrap type="square"/>
        </v:shape>
      </w:pict>
    </w:r>
    <w:r w:rsidR="00AA110F">
      <w:rPr>
        <w:rtl/>
      </w:rPr>
      <w:tab/>
    </w:r>
    <w:r w:rsidR="00AA110F">
      <w:rPr>
        <w:rtl/>
      </w:rPr>
      <w:tab/>
    </w:r>
    <w:r w:rsidR="00AA110F">
      <w:rPr>
        <w:rtl/>
      </w:rPr>
      <w:tab/>
    </w:r>
    <w:r w:rsidR="00AA110F">
      <w:rPr>
        <w:rtl/>
      </w:rPr>
      <w:tab/>
    </w:r>
    <w:r w:rsidR="00AA110F">
      <w:rPr>
        <w:rtl/>
      </w:rPr>
      <w:tab/>
    </w:r>
  </w:p>
  <w:p w:rsidR="00D063C6" w:rsidRPr="00CD4C3A" w:rsidRDefault="00F43B30" w:rsidP="00D063C6">
    <w:pPr>
      <w:pStyle w:val="Header"/>
      <w:tabs>
        <w:tab w:val="left" w:pos="8"/>
      </w:tabs>
      <w:ind w:left="8"/>
      <w:jc w:val="center"/>
    </w:pPr>
    <w:r>
      <w:rPr>
        <w:lang w:val="ar-SA" w:eastAsia="ar-SA"/>
      </w:rPr>
      <w:pict>
        <v:shape id="_x0000_s2050" type="#_x0000_t202" style="position:absolute;left:0;text-align:left;margin-left:29.55pt;margin-top:2.9pt;width:159pt;height:32.25pt;z-index:251661312" stroked="f">
          <v:textbox style="mso-next-textbox:#_x0000_s2050" inset="0,,1mm">
            <w:txbxContent>
              <w:p w:rsidR="00D063C6" w:rsidRPr="008C0EC7" w:rsidRDefault="00AA110F" w:rsidP="00364EB6">
                <w:pPr>
                  <w:jc w:val="center"/>
                  <w:rPr>
                    <w:rFonts w:cs="AL-Mohanad Bold"/>
                    <w:sz w:val="22"/>
                    <w:szCs w:val="22"/>
                    <w:rtl/>
                  </w:rPr>
                </w:pPr>
                <w:r w:rsidRPr="008C0EC7">
                  <w:rPr>
                    <w:rFonts w:cs="AL-Mohanad Bold" w:hint="cs"/>
                    <w:sz w:val="22"/>
                    <w:szCs w:val="22"/>
                    <w:rtl/>
                  </w:rPr>
                  <w:t>التجريد الصريح</w:t>
                </w:r>
                <w:r w:rsidRPr="008C0EC7">
                  <w:rPr>
                    <w:rFonts w:cs="AL-Mohanad Bold"/>
                    <w:sz w:val="22"/>
                    <w:szCs w:val="22"/>
                    <w:rtl/>
                  </w:rPr>
                  <w:t>–</w:t>
                </w:r>
                <w:r w:rsidRPr="008C0EC7">
                  <w:rPr>
                    <w:rFonts w:cs="AL-Mohanad Bold" w:hint="cs"/>
                    <w:sz w:val="22"/>
                    <w:szCs w:val="22"/>
                    <w:rtl/>
                  </w:rPr>
                  <w:t xml:space="preserve"> الحلقة </w:t>
                </w:r>
                <w:r w:rsidR="00364EB6">
                  <w:rPr>
                    <w:rFonts w:cs="AL-Mohanad Bold" w:hint="cs"/>
                    <w:sz w:val="22"/>
                    <w:szCs w:val="22"/>
                    <w:rtl/>
                  </w:rPr>
                  <w:t>السادسة</w:t>
                </w:r>
                <w:r w:rsidR="00A875B5">
                  <w:rPr>
                    <w:rFonts w:cs="AL-Mohanad Bold" w:hint="cs"/>
                    <w:sz w:val="22"/>
                    <w:szCs w:val="22"/>
                    <w:rtl/>
                  </w:rPr>
                  <w:t>: كتاب الصوم</w:t>
                </w:r>
              </w:p>
            </w:txbxContent>
          </v:textbox>
          <w10:wrap anchorx="page"/>
        </v:shape>
      </w:pict>
    </w:r>
  </w:p>
  <w:p w:rsidR="00D063C6" w:rsidRPr="007D1514" w:rsidRDefault="00F43B30" w:rsidP="00D063C6">
    <w:pPr>
      <w:pStyle w:val="Header"/>
      <w:tabs>
        <w:tab w:val="clear" w:pos="4513"/>
        <w:tab w:val="clear" w:pos="9026"/>
        <w:tab w:val="left" w:pos="2333"/>
      </w:tabs>
    </w:pPr>
    <w:r>
      <w:rPr>
        <w:lang w:val="ar-SA" w:eastAsia="ar-SA"/>
      </w:rPr>
      <w:pict>
        <v:line id="_x0000_s2052" style="position:absolute;left:0;text-align:left;z-index:-251653120" from="6.3pt,2.7pt" to="399.1pt,4.25pt" strokeweight="5pt">
          <v:stroke linestyle="thickThin"/>
          <w10:wrap anchorx="page"/>
        </v:line>
      </w:pict>
    </w:r>
    <w:r w:rsidR="00AA110F">
      <w:tab/>
    </w:r>
  </w:p>
  <w:p w:rsidR="00D063C6" w:rsidRPr="00064954" w:rsidRDefault="00F43B30" w:rsidP="00D063C6">
    <w:pPr>
      <w:pStyle w:val="Header"/>
    </w:pPr>
  </w:p>
  <w:p w:rsidR="00D063C6" w:rsidRPr="00D063C6" w:rsidRDefault="00F43B30" w:rsidP="00D063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C6" w:rsidRDefault="00F43B30" w:rsidP="00D063C6">
    <w:pPr>
      <w:pStyle w:val="Header"/>
      <w:rPr>
        <w:rtl/>
      </w:rPr>
    </w:pPr>
    <w:r>
      <w:rPr>
        <w:rtl/>
        <w:lang w:val="ar-SA" w:eastAsia="ar-SA"/>
      </w:rPr>
      <w:pict>
        <v:shapetype id="_x0000_t202" coordsize="21600,21600" o:spt="202" path="m,l,21600r21600,l21600,xe">
          <v:stroke joinstyle="miter"/>
          <v:path gradientshapeok="t" o:connecttype="rect"/>
        </v:shapetype>
        <v:shape id="_x0000_s2056" type="#_x0000_t202" style="position:absolute;left:0;text-align:left;margin-left:4.6pt;margin-top:27.95pt;width:45pt;height:36pt;z-index:251667456" filled="f" stroked="f">
          <v:textbox style="mso-next-textbox:#_x0000_s2056">
            <w:txbxContent>
              <w:p w:rsidR="00D063C6" w:rsidRDefault="00F43B30" w:rsidP="00D063C6">
                <w:pPr>
                  <w:jc w:val="center"/>
                  <w:rPr>
                    <w:sz w:val="30"/>
                    <w:szCs w:val="30"/>
                    <w:rtl/>
                  </w:rPr>
                </w:pPr>
              </w:p>
            </w:txbxContent>
          </v:textbox>
          <w10:wrap anchorx="page"/>
        </v:shape>
      </w:pict>
    </w:r>
    <w:r>
      <w:rPr>
        <w:rtl/>
        <w:lang w:val="ar-SA" w:eastAsia="ar-SA"/>
      </w:rPr>
      <w:pict>
        <v:shape id="_x0000_s2054" type="#_x0000_t202" style="position:absolute;left:0;text-align:left;margin-left:-22.55pt;margin-top:16.7pt;width:99pt;height:45pt;z-index:251665408" stroked="f">
          <v:textbox style="mso-next-textbox:#_x0000_s2054">
            <w:txbxContent>
              <w:p w:rsidR="00D063C6" w:rsidRDefault="00AA110F" w:rsidP="00D063C6">
                <w:pPr>
                  <w:jc w:val="center"/>
                  <w:rPr>
                    <w:sz w:val="36"/>
                    <w:rtl/>
                  </w:rPr>
                </w:pPr>
                <w:r>
                  <w:rPr>
                    <w:rFonts w:ascii="AGA Arabesque" w:hAnsi="AGA Arabesque"/>
                    <w:sz w:val="72"/>
                    <w:szCs w:val="72"/>
                  </w:rPr>
                  <w:t></w:t>
                </w:r>
                <w:r>
                  <w:rPr>
                    <w:rFonts w:ascii="AGA Arabesque" w:hAnsi="AGA Arabesque"/>
                    <w:sz w:val="72"/>
                    <w:szCs w:val="72"/>
                  </w:rPr>
                  <w:t></w:t>
                </w:r>
              </w:p>
              <w:p w:rsidR="00D063C6" w:rsidRDefault="005E73FC" w:rsidP="00D063C6">
                <w:pPr>
                  <w:pStyle w:val="Heading2"/>
                  <w:ind w:firstLine="32"/>
                  <w:rPr>
                    <w:rFonts w:cs="Traditional Arabic"/>
                    <w:sz w:val="32"/>
                    <w:rtl/>
                  </w:rPr>
                </w:pPr>
                <w:r>
                  <w:rPr>
                    <w:rStyle w:val="PageNumber"/>
                    <w:rFonts w:cs="Traditional Arabic"/>
                    <w:sz w:val="28"/>
                    <w:szCs w:val="28"/>
                  </w:rPr>
                  <w:fldChar w:fldCharType="begin"/>
                </w:r>
                <w:r w:rsidR="00AA110F">
                  <w:rPr>
                    <w:rStyle w:val="PageNumber"/>
                    <w:rFonts w:cs="Traditional Arabic"/>
                    <w:sz w:val="28"/>
                    <w:szCs w:val="28"/>
                  </w:rPr>
                  <w:instrText xml:space="preserve"> PAGE </w:instrText>
                </w:r>
                <w:r>
                  <w:rPr>
                    <w:rStyle w:val="PageNumber"/>
                    <w:rFonts w:cs="Traditional Arabic"/>
                    <w:sz w:val="28"/>
                    <w:szCs w:val="28"/>
                  </w:rPr>
                  <w:fldChar w:fldCharType="separate"/>
                </w:r>
                <w:r w:rsidR="00806EC6">
                  <w:rPr>
                    <w:rStyle w:val="PageNumber"/>
                    <w:rFonts w:cs="Traditional Arabic"/>
                    <w:sz w:val="28"/>
                    <w:szCs w:val="28"/>
                    <w:rtl/>
                  </w:rPr>
                  <w:t>3</w:t>
                </w:r>
                <w:r>
                  <w:rPr>
                    <w:rStyle w:val="PageNumber"/>
                    <w:rFonts w:cs="Traditional Arabic"/>
                    <w:sz w:val="28"/>
                    <w:szCs w:val="28"/>
                  </w:rPr>
                  <w:fldChar w:fldCharType="end"/>
                </w:r>
              </w:p>
            </w:txbxContent>
          </v:textbox>
          <w10:wrap type="square"/>
        </v:shape>
      </w:pict>
    </w:r>
    <w:r>
      <w:rPr>
        <w:rtl/>
        <w:lang w:val="ar-SA" w:eastAsia="ar-SA"/>
      </w:rPr>
      <w:pict>
        <v:shape id="_x0000_s2053" type="#_x0000_t202" style="position:absolute;left:0;text-align:left;margin-left:12.55pt;margin-top:30.2pt;width:39pt;height:28.5pt;z-index:251664384" filled="f" stroked="f">
          <v:textbox style="mso-next-textbox:#_x0000_s2053">
            <w:txbxContent>
              <w:p w:rsidR="00D063C6" w:rsidRDefault="005E73FC" w:rsidP="00D063C6">
                <w:pPr>
                  <w:pStyle w:val="Heading2"/>
                  <w:rPr>
                    <w:rFonts w:cs="Traditional Arabic"/>
                    <w:sz w:val="32"/>
                    <w:rtl/>
                  </w:rPr>
                </w:pPr>
                <w:r>
                  <w:rPr>
                    <w:rStyle w:val="PageNumber"/>
                    <w:rFonts w:cs="Traditional Arabic"/>
                    <w:sz w:val="32"/>
                  </w:rPr>
                  <w:fldChar w:fldCharType="begin"/>
                </w:r>
                <w:r w:rsidR="00AA110F">
                  <w:rPr>
                    <w:rStyle w:val="PageNumber"/>
                    <w:rFonts w:cs="Traditional Arabic"/>
                    <w:sz w:val="32"/>
                  </w:rPr>
                  <w:instrText xml:space="preserve"> PAGE </w:instrText>
                </w:r>
                <w:r>
                  <w:rPr>
                    <w:rStyle w:val="PageNumber"/>
                    <w:rFonts w:cs="Traditional Arabic"/>
                    <w:sz w:val="32"/>
                  </w:rPr>
                  <w:fldChar w:fldCharType="separate"/>
                </w:r>
                <w:r w:rsidR="00806EC6">
                  <w:rPr>
                    <w:rStyle w:val="PageNumber"/>
                    <w:rFonts w:cs="Traditional Arabic"/>
                    <w:sz w:val="32"/>
                    <w:rtl/>
                  </w:rPr>
                  <w:t>3</w:t>
                </w:r>
                <w:r>
                  <w:rPr>
                    <w:rStyle w:val="PageNumber"/>
                    <w:rFonts w:cs="Traditional Arabic"/>
                    <w:sz w:val="32"/>
                  </w:rPr>
                  <w:fldChar w:fldCharType="end"/>
                </w:r>
              </w:p>
            </w:txbxContent>
          </v:textbox>
          <w10:wrap anchorx="page"/>
        </v:shape>
      </w:pict>
    </w:r>
  </w:p>
  <w:p w:rsidR="00D063C6" w:rsidRPr="00CD4C3A" w:rsidRDefault="00F43B30" w:rsidP="00D063C6">
    <w:pPr>
      <w:pStyle w:val="Header"/>
    </w:pPr>
  </w:p>
  <w:p w:rsidR="00D063C6" w:rsidRPr="007D1514" w:rsidRDefault="00F43B30" w:rsidP="00D063C6">
    <w:pPr>
      <w:pStyle w:val="Header"/>
    </w:pPr>
    <w:r>
      <w:rPr>
        <w:lang w:val="ar-SA" w:eastAsia="ar-SA"/>
      </w:rPr>
      <w:pict>
        <v:shape id="_x0000_s2057" type="#_x0000_t202" style="position:absolute;left:0;text-align:left;margin-left:271.4pt;margin-top:.35pt;width:145.05pt;height:27pt;z-index:251668480" stroked="f">
          <v:textbox style="mso-next-textbox:#_x0000_s2057" inset="0,0,0,0">
            <w:txbxContent>
              <w:p w:rsidR="00D063C6" w:rsidRPr="0004247D" w:rsidRDefault="00AA110F" w:rsidP="00D063C6">
                <w:pPr>
                  <w:jc w:val="center"/>
                  <w:rPr>
                    <w:rFonts w:cs="AL-Mohanad Bold"/>
                    <w:szCs w:val="22"/>
                    <w:rtl/>
                  </w:rPr>
                </w:pPr>
                <w:r>
                  <w:rPr>
                    <w:rFonts w:cs="AL-Mohanad Bold" w:hint="cs"/>
                    <w:szCs w:val="22"/>
                    <w:rtl/>
                  </w:rPr>
                  <w:t>فضيلة الشيخ عبد الكريم الخضير</w:t>
                </w:r>
              </w:p>
              <w:p w:rsidR="00D063C6" w:rsidRDefault="00F43B30" w:rsidP="00D063C6">
                <w:pPr>
                  <w:rPr>
                    <w:rtl/>
                  </w:rPr>
                </w:pPr>
              </w:p>
              <w:p w:rsidR="00D063C6" w:rsidRDefault="005E73FC" w:rsidP="00D063C6">
                <w:pPr>
                  <w:pStyle w:val="Heading2"/>
                  <w:ind w:firstLine="32"/>
                  <w:rPr>
                    <w:rFonts w:cs="Traditional Arabic"/>
                    <w:sz w:val="30"/>
                    <w:szCs w:val="30"/>
                    <w:rtl/>
                  </w:rPr>
                </w:pPr>
                <w:r>
                  <w:rPr>
                    <w:rStyle w:val="PageNumber"/>
                    <w:rFonts w:cs="Traditional Arabic"/>
                    <w:sz w:val="26"/>
                    <w:szCs w:val="26"/>
                  </w:rPr>
                  <w:fldChar w:fldCharType="begin"/>
                </w:r>
                <w:r w:rsidR="00AA110F">
                  <w:rPr>
                    <w:rStyle w:val="PageNumber"/>
                    <w:rFonts w:cs="Traditional Arabic"/>
                    <w:sz w:val="26"/>
                    <w:szCs w:val="26"/>
                  </w:rPr>
                  <w:instrText xml:space="preserve"> PAGE </w:instrText>
                </w:r>
                <w:r>
                  <w:rPr>
                    <w:rStyle w:val="PageNumber"/>
                    <w:rFonts w:cs="Traditional Arabic"/>
                    <w:sz w:val="26"/>
                    <w:szCs w:val="26"/>
                  </w:rPr>
                  <w:fldChar w:fldCharType="separate"/>
                </w:r>
                <w:r w:rsidR="00806EC6">
                  <w:rPr>
                    <w:rStyle w:val="PageNumber"/>
                    <w:rFonts w:cs="Traditional Arabic"/>
                    <w:sz w:val="26"/>
                    <w:szCs w:val="26"/>
                    <w:rtl/>
                  </w:rPr>
                  <w:t>3</w:t>
                </w:r>
                <w:r>
                  <w:rPr>
                    <w:rStyle w:val="PageNumber"/>
                    <w:rFonts w:cs="Traditional Arabic"/>
                    <w:sz w:val="26"/>
                    <w:szCs w:val="26"/>
                  </w:rPr>
                  <w:fldChar w:fldCharType="end"/>
                </w:r>
              </w:p>
              <w:p w:rsidR="00D063C6" w:rsidRDefault="00AA110F" w:rsidP="00D063C6">
                <w:pPr>
                  <w:jc w:val="center"/>
                  <w:rPr>
                    <w:sz w:val="30"/>
                    <w:szCs w:val="30"/>
                    <w:rtl/>
                  </w:rPr>
                </w:pPr>
                <w:r>
                  <w:rPr>
                    <w:rFonts w:cs="AL-Mohanad Bold" w:hint="cs"/>
                    <w:szCs w:val="22"/>
                    <w:rtl/>
                  </w:rPr>
                  <w:t xml:space="preserve">ئتان </w:t>
                </w:r>
              </w:p>
            </w:txbxContent>
          </v:textbox>
          <w10:wrap anchorx="page"/>
        </v:shape>
      </w:pict>
    </w:r>
    <w:r>
      <w:rPr>
        <w:lang w:val="ar-SA" w:eastAsia="ar-SA"/>
      </w:rPr>
      <w:pict>
        <v:line id="_x0000_s2055" style="position:absolute;left:0;text-align:left;z-index:251666432" from="53.6pt,12.65pt" to="464.55pt,14.25pt" strokeweight="5pt">
          <v:stroke linestyle="thickThin"/>
          <w10:wrap anchorx="page"/>
        </v:line>
      </w:pict>
    </w:r>
  </w:p>
  <w:p w:rsidR="00D063C6" w:rsidRPr="00E811C5" w:rsidRDefault="00F43B30" w:rsidP="00D063C6">
    <w:pPr>
      <w:pStyle w:val="Header"/>
    </w:pPr>
  </w:p>
  <w:p w:rsidR="00D063C6" w:rsidRPr="00D063C6" w:rsidRDefault="00F43B30" w:rsidP="00D063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evenAndOddHeaders/>
  <w:drawingGridHorizontalSpacing w:val="12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C0EC7"/>
    <w:rsid w:val="00015123"/>
    <w:rsid w:val="0001784F"/>
    <w:rsid w:val="0003602A"/>
    <w:rsid w:val="000B03BD"/>
    <w:rsid w:val="000C7B04"/>
    <w:rsid w:val="00103A3E"/>
    <w:rsid w:val="0014764E"/>
    <w:rsid w:val="00172991"/>
    <w:rsid w:val="001E7AFC"/>
    <w:rsid w:val="00210796"/>
    <w:rsid w:val="00276033"/>
    <w:rsid w:val="00352383"/>
    <w:rsid w:val="00364EB6"/>
    <w:rsid w:val="003E47A8"/>
    <w:rsid w:val="003F4A70"/>
    <w:rsid w:val="004169CF"/>
    <w:rsid w:val="004270D1"/>
    <w:rsid w:val="004D6159"/>
    <w:rsid w:val="00501587"/>
    <w:rsid w:val="005E73FC"/>
    <w:rsid w:val="00683F83"/>
    <w:rsid w:val="006C0C16"/>
    <w:rsid w:val="006C7402"/>
    <w:rsid w:val="00736B92"/>
    <w:rsid w:val="0076190E"/>
    <w:rsid w:val="00770A70"/>
    <w:rsid w:val="00777261"/>
    <w:rsid w:val="007977E7"/>
    <w:rsid w:val="007B4FBB"/>
    <w:rsid w:val="00806EC6"/>
    <w:rsid w:val="00824B96"/>
    <w:rsid w:val="00845E3D"/>
    <w:rsid w:val="008A5CD7"/>
    <w:rsid w:val="008A6113"/>
    <w:rsid w:val="008C0EC7"/>
    <w:rsid w:val="009177EB"/>
    <w:rsid w:val="009251DE"/>
    <w:rsid w:val="009259C1"/>
    <w:rsid w:val="0092636D"/>
    <w:rsid w:val="00966C90"/>
    <w:rsid w:val="00972138"/>
    <w:rsid w:val="009954E2"/>
    <w:rsid w:val="009A25DC"/>
    <w:rsid w:val="009D4D42"/>
    <w:rsid w:val="00A06AA9"/>
    <w:rsid w:val="00A26B85"/>
    <w:rsid w:val="00A401AC"/>
    <w:rsid w:val="00A43B20"/>
    <w:rsid w:val="00A73FC1"/>
    <w:rsid w:val="00A875B5"/>
    <w:rsid w:val="00AA110F"/>
    <w:rsid w:val="00AA66B5"/>
    <w:rsid w:val="00AA76D6"/>
    <w:rsid w:val="00AC64B7"/>
    <w:rsid w:val="00AD4F93"/>
    <w:rsid w:val="00B1645A"/>
    <w:rsid w:val="00B7567B"/>
    <w:rsid w:val="00BA64C1"/>
    <w:rsid w:val="00C15E44"/>
    <w:rsid w:val="00C67554"/>
    <w:rsid w:val="00C847C9"/>
    <w:rsid w:val="00CA181F"/>
    <w:rsid w:val="00CF5B63"/>
    <w:rsid w:val="00D04383"/>
    <w:rsid w:val="00D21873"/>
    <w:rsid w:val="00DB05DC"/>
    <w:rsid w:val="00E2648F"/>
    <w:rsid w:val="00E26FE0"/>
    <w:rsid w:val="00E30799"/>
    <w:rsid w:val="00E53AE5"/>
    <w:rsid w:val="00E64B2C"/>
    <w:rsid w:val="00E659B2"/>
    <w:rsid w:val="00E93D37"/>
    <w:rsid w:val="00EB1633"/>
    <w:rsid w:val="00F31227"/>
    <w:rsid w:val="00F43B30"/>
    <w:rsid w:val="00F60378"/>
    <w:rsid w:val="00F65372"/>
    <w:rsid w:val="00FA43FF"/>
    <w:rsid w:val="00FD0684"/>
    <w:rsid w:val="00FF75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7DCCFC38"/>
  <w15:docId w15:val="{7DA9ABF1-B0AA-490E-BF7A-D18EAADCA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C7"/>
    <w:pPr>
      <w:bidi/>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1"/>
    <w:qFormat/>
    <w:rsid w:val="008C0EC7"/>
    <w:pPr>
      <w:keepNext/>
      <w:ind w:firstLine="551"/>
      <w:jc w:val="center"/>
      <w:outlineLvl w:val="1"/>
    </w:pPr>
    <w:rPr>
      <w:rFonts w:eastAsia="SimSun" w:cs="DecoType Naskh Variants"/>
      <w:noProof/>
      <w:sz w:val="2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uiPriority w:val="9"/>
    <w:semiHidden/>
    <w:rsid w:val="008C0EC7"/>
    <w:rPr>
      <w:rFonts w:asciiTheme="majorHAnsi" w:eastAsiaTheme="majorEastAsia" w:hAnsiTheme="majorHAnsi" w:cstheme="majorBidi"/>
      <w:b/>
      <w:bCs/>
      <w:color w:val="4F81BD" w:themeColor="accent1"/>
      <w:sz w:val="26"/>
      <w:szCs w:val="26"/>
    </w:rPr>
  </w:style>
  <w:style w:type="table" w:styleId="TableGrid">
    <w:name w:val="Table Grid"/>
    <w:basedOn w:val="TableNormal"/>
    <w:rsid w:val="008C0EC7"/>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semiHidden/>
    <w:unhideWhenUsed/>
    <w:rsid w:val="008C0EC7"/>
    <w:pPr>
      <w:ind w:firstLine="386"/>
      <w:jc w:val="lowKashida"/>
    </w:pPr>
    <w:rPr>
      <w:rFonts w:eastAsia="SimSun" w:cs="Traditional Arabic"/>
      <w:b/>
      <w:bCs/>
      <w:noProof/>
      <w:sz w:val="32"/>
      <w:szCs w:val="32"/>
    </w:rPr>
  </w:style>
  <w:style w:type="character" w:customStyle="1" w:styleId="BodyTextIndentChar">
    <w:name w:val="Body Text Indent Char"/>
    <w:basedOn w:val="DefaultParagraphFont"/>
    <w:link w:val="BodyTextIndent"/>
    <w:semiHidden/>
    <w:rsid w:val="008C0EC7"/>
    <w:rPr>
      <w:rFonts w:ascii="Times New Roman" w:eastAsia="SimSun" w:hAnsi="Times New Roman" w:cs="Traditional Arabic"/>
      <w:b/>
      <w:bCs/>
      <w:noProof/>
      <w:sz w:val="32"/>
      <w:szCs w:val="32"/>
    </w:rPr>
  </w:style>
  <w:style w:type="paragraph" w:customStyle="1" w:styleId="AL-MohanadBold16">
    <w:name w:val="نمط (العربية وغيرها) AL-Mohanad Bold (لاتيني) ‏16 نقطة (العربية..."/>
    <w:basedOn w:val="Normal"/>
    <w:autoRedefine/>
    <w:rsid w:val="008C0EC7"/>
    <w:pPr>
      <w:ind w:left="-1282" w:right="-709"/>
      <w:jc w:val="center"/>
    </w:pPr>
    <w:rPr>
      <w:rFonts w:cs="Tahoma"/>
      <w:b/>
      <w:bCs/>
      <w:noProof/>
      <w:sz w:val="32"/>
      <w:szCs w:val="28"/>
    </w:rPr>
  </w:style>
  <w:style w:type="paragraph" w:styleId="Header">
    <w:name w:val="header"/>
    <w:basedOn w:val="Normal"/>
    <w:link w:val="HeaderChar"/>
    <w:uiPriority w:val="99"/>
    <w:unhideWhenUsed/>
    <w:rsid w:val="008C0EC7"/>
    <w:pPr>
      <w:tabs>
        <w:tab w:val="center" w:pos="4513"/>
        <w:tab w:val="right" w:pos="9026"/>
      </w:tabs>
    </w:pPr>
  </w:style>
  <w:style w:type="character" w:customStyle="1" w:styleId="HeaderChar">
    <w:name w:val="Header Char"/>
    <w:basedOn w:val="DefaultParagraphFont"/>
    <w:link w:val="Header"/>
    <w:uiPriority w:val="99"/>
    <w:rsid w:val="008C0EC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C0EC7"/>
    <w:pPr>
      <w:tabs>
        <w:tab w:val="center" w:pos="4513"/>
        <w:tab w:val="right" w:pos="9026"/>
      </w:tabs>
    </w:pPr>
  </w:style>
  <w:style w:type="character" w:customStyle="1" w:styleId="FooterChar">
    <w:name w:val="Footer Char"/>
    <w:basedOn w:val="DefaultParagraphFont"/>
    <w:link w:val="Footer"/>
    <w:uiPriority w:val="99"/>
    <w:rsid w:val="008C0EC7"/>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C0EC7"/>
    <w:rPr>
      <w:rFonts w:ascii="Tahoma" w:hAnsi="Tahoma" w:cs="Tahoma"/>
      <w:sz w:val="16"/>
      <w:szCs w:val="16"/>
    </w:rPr>
  </w:style>
  <w:style w:type="character" w:customStyle="1" w:styleId="BalloonTextChar">
    <w:name w:val="Balloon Text Char"/>
    <w:basedOn w:val="DefaultParagraphFont"/>
    <w:link w:val="BalloonText"/>
    <w:uiPriority w:val="99"/>
    <w:semiHidden/>
    <w:rsid w:val="008C0EC7"/>
    <w:rPr>
      <w:rFonts w:ascii="Tahoma" w:eastAsia="Times New Roman" w:hAnsi="Tahoma" w:cs="Tahoma"/>
      <w:sz w:val="16"/>
      <w:szCs w:val="16"/>
    </w:rPr>
  </w:style>
  <w:style w:type="character" w:styleId="PageNumber">
    <w:name w:val="page number"/>
    <w:basedOn w:val="DefaultParagraphFont"/>
    <w:rsid w:val="008C0EC7"/>
  </w:style>
  <w:style w:type="character" w:customStyle="1" w:styleId="Heading2Char1">
    <w:name w:val="Heading 2 Char1"/>
    <w:link w:val="Heading2"/>
    <w:rsid w:val="008C0EC7"/>
    <w:rPr>
      <w:rFonts w:ascii="Times New Roman" w:eastAsia="SimSun" w:hAnsi="Times New Roman" w:cs="DecoType Naskh Variants"/>
      <w:noProof/>
      <w:sz w:val="2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C1359B-2CAF-4890-A7F0-967969ABC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1</Pages>
  <Words>2227</Words>
  <Characters>12694</Characters>
  <Application>Microsoft Office Word</Application>
  <DocSecurity>0</DocSecurity>
  <Lines>105</Lines>
  <Paragraphs>29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14892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bhn</dc:creator>
  <cp:lastModifiedBy>EU-RAD</cp:lastModifiedBy>
  <cp:revision>16</cp:revision>
  <dcterms:created xsi:type="dcterms:W3CDTF">2015-12-17T18:06:00Z</dcterms:created>
  <dcterms:modified xsi:type="dcterms:W3CDTF">2017-05-28T13:26:00Z</dcterms:modified>
</cp:coreProperties>
</file>