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D2C76" w14:textId="77777777" w:rsidR="00DA53EB" w:rsidRPr="00042C0E" w:rsidRDefault="00DA53EB" w:rsidP="00DA53EB">
      <w:pPr>
        <w:spacing w:line="240" w:lineRule="atLeast"/>
        <w:jc w:val="center"/>
        <w:rPr>
          <w:rFonts w:ascii="Traditional Arabic" w:hAnsi="Traditional Arabic"/>
          <w:b/>
          <w:bCs/>
          <w:sz w:val="28"/>
          <w:szCs w:val="28"/>
          <w:rtl/>
        </w:rPr>
      </w:pPr>
      <w:r w:rsidRPr="00042C0E">
        <w:rPr>
          <w:rFonts w:ascii="Traditional Arabic" w:hAnsi="Traditional Arabic" w:hint="cs"/>
          <w:b/>
          <w:bCs/>
          <w:sz w:val="28"/>
          <w:szCs w:val="28"/>
          <w:rtl/>
        </w:rPr>
        <w:t>[استغلال الوقت]</w:t>
      </w:r>
    </w:p>
    <w:p w14:paraId="1F8126D2" w14:textId="7BFFA3CC" w:rsidR="00DB33AD" w:rsidRDefault="00DA53EB" w:rsidP="006E72A4">
      <w:pPr>
        <w:jc w:val="both"/>
      </w:pPr>
      <w:r w:rsidRPr="00042C0E">
        <w:rPr>
          <w:rFonts w:ascii="Traditional Arabic" w:hAnsi="Traditional Arabic"/>
          <w:sz w:val="28"/>
          <w:szCs w:val="28"/>
          <w:rtl/>
        </w:rPr>
        <w:t xml:space="preserve">الفراغ من نعم الله -جل وعلا- </w:t>
      </w:r>
      <w:r>
        <w:rPr>
          <w:rFonts w:ascii="Traditional Arabic" w:hAnsi="Traditional Arabic" w:hint="cs"/>
          <w:sz w:val="28"/>
          <w:szCs w:val="28"/>
          <w:rtl/>
        </w:rPr>
        <w:t>على ا</w:t>
      </w:r>
      <w:r w:rsidRPr="00042C0E">
        <w:rPr>
          <w:rFonts w:ascii="Traditional Arabic" w:hAnsi="Traditional Arabic"/>
          <w:sz w:val="28"/>
          <w:szCs w:val="28"/>
          <w:rtl/>
        </w:rPr>
        <w:t xml:space="preserve">لإنسان، وكثير من الناس مغبون في هذه النعمة، بحيث تضيع أوقاته سدى </w:t>
      </w:r>
      <w:r w:rsidRPr="006E72A4">
        <w:rPr>
          <w:rFonts w:ascii="Traditional Arabic" w:hAnsi="Traditional Arabic"/>
          <w:color w:val="0000FF"/>
          <w:sz w:val="28"/>
          <w:szCs w:val="28"/>
          <w:rtl/>
        </w:rPr>
        <w:t>((نعمتان مغبون فيهما كثير من الناس: الصحة والفراغ))</w:t>
      </w:r>
      <w:r w:rsidRPr="00042C0E">
        <w:rPr>
          <w:rFonts w:ascii="Traditional Arabic" w:hAnsi="Traditional Arabic"/>
          <w:sz w:val="28"/>
          <w:szCs w:val="28"/>
          <w:rtl/>
        </w:rPr>
        <w:t>، فالعاقل الذي عرف حقيقة هذه الدنيا، وعرف حقيقة عمر الإنسان، وأنه دقائق وثوان تتصرم شيئ</w:t>
      </w:r>
      <w:r>
        <w:rPr>
          <w:rFonts w:ascii="Traditional Arabic" w:hAnsi="Traditional Arabic" w:hint="cs"/>
          <w:sz w:val="28"/>
          <w:szCs w:val="28"/>
          <w:rtl/>
        </w:rPr>
        <w:t>ً</w:t>
      </w:r>
      <w:r w:rsidRPr="00042C0E">
        <w:rPr>
          <w:rFonts w:ascii="Traditional Arabic" w:hAnsi="Traditional Arabic"/>
          <w:sz w:val="28"/>
          <w:szCs w:val="28"/>
          <w:rtl/>
        </w:rPr>
        <w:t>ا فشيئ</w:t>
      </w:r>
      <w:r>
        <w:rPr>
          <w:rFonts w:ascii="Traditional Arabic" w:hAnsi="Traditional Arabic" w:hint="cs"/>
          <w:sz w:val="28"/>
          <w:szCs w:val="28"/>
          <w:rtl/>
        </w:rPr>
        <w:t>ً</w:t>
      </w:r>
      <w:r w:rsidRPr="00042C0E">
        <w:rPr>
          <w:rFonts w:ascii="Traditional Arabic" w:hAnsi="Traditional Arabic"/>
          <w:sz w:val="28"/>
          <w:szCs w:val="28"/>
          <w:rtl/>
        </w:rPr>
        <w:t>ا إلى أن يقال: فلان مات، فماذا قدم في هذه الدقائق وهذه الثواني؟ غراس الجنة التسبيح والتحميد والتهليل والتكبير، لا يكلفه شيئ</w:t>
      </w:r>
      <w:r>
        <w:rPr>
          <w:rFonts w:ascii="Traditional Arabic" w:hAnsi="Traditional Arabic" w:hint="cs"/>
          <w:sz w:val="28"/>
          <w:szCs w:val="28"/>
          <w:rtl/>
        </w:rPr>
        <w:t>ً</w:t>
      </w:r>
      <w:r w:rsidRPr="00042C0E">
        <w:rPr>
          <w:rFonts w:ascii="Traditional Arabic" w:hAnsi="Traditional Arabic"/>
          <w:sz w:val="28"/>
          <w:szCs w:val="28"/>
          <w:rtl/>
        </w:rPr>
        <w:t xml:space="preserve">ا، كل جملة سبحان الله، الحمد لله، لا إله إلا الله، الله أكبر شجرة في الجنة، هذا بدلاً من أن تمكث السنين في انتظار </w:t>
      </w:r>
      <w:r>
        <w:rPr>
          <w:rFonts w:ascii="Traditional Arabic" w:hAnsi="Traditional Arabic" w:hint="cs"/>
          <w:sz w:val="28"/>
          <w:szCs w:val="28"/>
          <w:rtl/>
        </w:rPr>
        <w:t xml:space="preserve">شجرة </w:t>
      </w:r>
      <w:r w:rsidRPr="00042C0E">
        <w:rPr>
          <w:rFonts w:ascii="Traditional Arabic" w:hAnsi="Traditional Arabic"/>
          <w:sz w:val="28"/>
          <w:szCs w:val="28"/>
          <w:rtl/>
        </w:rPr>
        <w:t xml:space="preserve">من شجر الدنيا لتثمر </w:t>
      </w:r>
      <w:r>
        <w:rPr>
          <w:rFonts w:ascii="Traditional Arabic" w:hAnsi="Traditional Arabic" w:hint="cs"/>
          <w:sz w:val="28"/>
          <w:szCs w:val="28"/>
          <w:rtl/>
        </w:rPr>
        <w:t>ثم</w:t>
      </w:r>
      <w:r w:rsidRPr="00042C0E">
        <w:rPr>
          <w:rFonts w:ascii="Traditional Arabic" w:hAnsi="Traditional Arabic"/>
          <w:sz w:val="28"/>
          <w:szCs w:val="28"/>
          <w:rtl/>
        </w:rPr>
        <w:t xml:space="preserve"> قد تثمر وقد لا تثمر، </w:t>
      </w:r>
      <w:r>
        <w:rPr>
          <w:rFonts w:ascii="Traditional Arabic" w:hAnsi="Traditional Arabic" w:hint="cs"/>
          <w:sz w:val="28"/>
          <w:szCs w:val="28"/>
          <w:rtl/>
        </w:rPr>
        <w:t>ف</w:t>
      </w:r>
      <w:r w:rsidRPr="00042C0E">
        <w:rPr>
          <w:rFonts w:ascii="Traditional Arabic" w:hAnsi="Traditional Arabic"/>
          <w:sz w:val="28"/>
          <w:szCs w:val="28"/>
          <w:rtl/>
        </w:rPr>
        <w:t xml:space="preserve">سبحان الله </w:t>
      </w:r>
      <w:r>
        <w:rPr>
          <w:rFonts w:ascii="Traditional Arabic" w:hAnsi="Traditional Arabic" w:hint="cs"/>
          <w:sz w:val="28"/>
          <w:szCs w:val="28"/>
          <w:rtl/>
        </w:rPr>
        <w:t xml:space="preserve">تعدل </w:t>
      </w:r>
      <w:r w:rsidRPr="00042C0E">
        <w:rPr>
          <w:rFonts w:ascii="Traditional Arabic" w:hAnsi="Traditional Arabic"/>
          <w:sz w:val="28"/>
          <w:szCs w:val="28"/>
          <w:rtl/>
        </w:rPr>
        <w:t xml:space="preserve">شجرة، هذا لا يكلف شيئًا، </w:t>
      </w:r>
      <w:r>
        <w:rPr>
          <w:rFonts w:ascii="Traditional Arabic" w:hAnsi="Traditional Arabic" w:hint="cs"/>
          <w:sz w:val="28"/>
          <w:szCs w:val="28"/>
          <w:rtl/>
        </w:rPr>
        <w:t xml:space="preserve">لكن </w:t>
      </w:r>
      <w:r w:rsidRPr="00042C0E">
        <w:rPr>
          <w:rFonts w:ascii="Traditional Arabic" w:hAnsi="Traditional Arabic"/>
          <w:sz w:val="28"/>
          <w:szCs w:val="28"/>
          <w:rtl/>
        </w:rPr>
        <w:t>كثير من الناس مغبون تضيع هذه الأوقات دون أن يستغلها فيما يرضي الله ويقربه إليه، طالب العلم عليه أن يرتب هذا الوقت من صلاة الفجر إلى قدوم النوم في المساء، يقسم هذا الوقت على حسب الفنون والعلوم، ويحفظ ما يستطيع حفظه ويقرأ من الكتب ما يستطيع، ويحضر من الدروس ما يقدر عليه، ويضيف إلى ذلك الأعمال الأخرى من نوافل الصيام والصلاة والصدقة والبر والصلة وعيادة المرضى، وتشييع الجنائز وغير ذلك، والموفق من وفقه الله -جل وعلا- لاستغلال وقته</w:t>
      </w:r>
      <w:r>
        <w:rPr>
          <w:rFonts w:ascii="Traditional Arabic" w:hAnsi="Traditional Arabic" w:hint="cs"/>
          <w:sz w:val="28"/>
          <w:szCs w:val="28"/>
          <w:rtl/>
        </w:rPr>
        <w:t>.</w:t>
      </w:r>
    </w:p>
    <w:sectPr w:rsidR="00DB33AD" w:rsidSect="00E73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E2"/>
    <w:rsid w:val="00530D34"/>
    <w:rsid w:val="006E515B"/>
    <w:rsid w:val="006E72A4"/>
    <w:rsid w:val="0095429D"/>
    <w:rsid w:val="00BA7AE2"/>
    <w:rsid w:val="00DA53EB"/>
    <w:rsid w:val="00DB33AD"/>
    <w:rsid w:val="00E73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F773E-530E-413A-AACA-65F7AFDC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3EB"/>
    <w:pPr>
      <w:bidi/>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EU-HOME</cp:lastModifiedBy>
  <cp:revision>3</cp:revision>
  <dcterms:created xsi:type="dcterms:W3CDTF">2021-07-22T02:09:00Z</dcterms:created>
  <dcterms:modified xsi:type="dcterms:W3CDTF">2021-07-22T15:16:00Z</dcterms:modified>
</cp:coreProperties>
</file>