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C0865" w14:textId="77777777" w:rsidR="00D74852" w:rsidRPr="0057564B" w:rsidRDefault="00D74852" w:rsidP="00D74852">
      <w:pPr>
        <w:spacing w:line="240" w:lineRule="atLeast"/>
        <w:jc w:val="center"/>
        <w:rPr>
          <w:rFonts w:ascii="Traditional Arabic" w:hAnsi="Traditional Arabic"/>
          <w:b/>
          <w:bCs/>
          <w:sz w:val="28"/>
          <w:szCs w:val="28"/>
          <w:rtl/>
        </w:rPr>
      </w:pPr>
      <w:r w:rsidRPr="0057564B">
        <w:rPr>
          <w:rFonts w:ascii="Traditional Arabic" w:hAnsi="Traditional Arabic" w:hint="cs"/>
          <w:b/>
          <w:bCs/>
          <w:sz w:val="28"/>
          <w:szCs w:val="28"/>
          <w:rtl/>
        </w:rPr>
        <w:t>[</w:t>
      </w:r>
      <w:r w:rsidRPr="00177285">
        <w:rPr>
          <w:rFonts w:ascii="Traditional Arabic" w:hAnsi="Traditional Arabic" w:hint="cs"/>
          <w:b/>
          <w:bCs/>
          <w:sz w:val="28"/>
          <w:szCs w:val="28"/>
          <w:rtl/>
        </w:rPr>
        <w:t>الحث</w:t>
      </w:r>
      <w:r w:rsidRPr="00177285">
        <w:rPr>
          <w:rFonts w:ascii="Traditional Arabic" w:hAnsi="Traditional Arabic"/>
          <w:b/>
          <w:bCs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b/>
          <w:bCs/>
          <w:sz w:val="28"/>
          <w:szCs w:val="28"/>
          <w:rtl/>
        </w:rPr>
        <w:t>على</w:t>
      </w:r>
      <w:r w:rsidRPr="00177285">
        <w:rPr>
          <w:rFonts w:ascii="Traditional Arabic" w:hAnsi="Traditional Arabic"/>
          <w:b/>
          <w:bCs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b/>
          <w:bCs/>
          <w:sz w:val="28"/>
          <w:szCs w:val="28"/>
          <w:rtl/>
        </w:rPr>
        <w:t>اغتنام</w:t>
      </w:r>
      <w:r w:rsidRPr="00177285">
        <w:rPr>
          <w:rFonts w:ascii="Traditional Arabic" w:hAnsi="Traditional Arabic"/>
          <w:b/>
          <w:bCs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b/>
          <w:bCs/>
          <w:sz w:val="28"/>
          <w:szCs w:val="28"/>
          <w:rtl/>
        </w:rPr>
        <w:t>ساعات</w:t>
      </w:r>
      <w:r w:rsidRPr="00177285">
        <w:rPr>
          <w:rFonts w:ascii="Traditional Arabic" w:hAnsi="Traditional Arabic"/>
          <w:b/>
          <w:bCs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b/>
          <w:bCs/>
          <w:sz w:val="28"/>
          <w:szCs w:val="28"/>
          <w:rtl/>
        </w:rPr>
        <w:t>العمر</w:t>
      </w:r>
      <w:r w:rsidRPr="0057564B">
        <w:rPr>
          <w:rFonts w:ascii="Traditional Arabic" w:hAnsi="Traditional Arabic" w:hint="cs"/>
          <w:b/>
          <w:bCs/>
          <w:sz w:val="28"/>
          <w:szCs w:val="28"/>
          <w:rtl/>
        </w:rPr>
        <w:t>]</w:t>
      </w:r>
    </w:p>
    <w:p w14:paraId="081046B1" w14:textId="715AE6A0" w:rsidR="00DB33AD" w:rsidRDefault="00D74852" w:rsidP="00483F05">
      <w:pPr>
        <w:jc w:val="both"/>
      </w:pPr>
      <w:r w:rsidRPr="00177285">
        <w:rPr>
          <w:rFonts w:ascii="Traditional Arabic" w:hAnsi="Traditional Arabic" w:hint="cs"/>
          <w:sz w:val="28"/>
          <w:szCs w:val="28"/>
          <w:rtl/>
        </w:rPr>
        <w:t>بالأمس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أو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قبله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نودع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عاما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ونستقبل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عاما،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ماذا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فعلنا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في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العام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الماضي؟</w:t>
      </w:r>
      <w:r w:rsidRPr="00177285">
        <w:rPr>
          <w:rFonts w:ascii="Traditional Arabic" w:hAnsi="Traditional Arabic"/>
          <w:sz w:val="28"/>
          <w:szCs w:val="28"/>
          <w:rtl/>
        </w:rPr>
        <w:t xml:space="preserve">! </w:t>
      </w:r>
      <w:r w:rsidRPr="00177285">
        <w:rPr>
          <w:rFonts w:ascii="Traditional Arabic" w:hAnsi="Traditional Arabic" w:hint="cs"/>
          <w:sz w:val="28"/>
          <w:szCs w:val="28"/>
          <w:rtl/>
        </w:rPr>
        <w:t>لو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اختبر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كل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واحد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منا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نفسه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لوجده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كما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هو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ما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تغير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من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حاله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شيء،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من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حج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رجع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من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حجه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وعاد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إلى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عوائده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الهازل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هازل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والجاد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جاد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ما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تغير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من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hint="cs"/>
          <w:sz w:val="28"/>
          <w:szCs w:val="28"/>
          <w:rtl/>
        </w:rPr>
        <w:t>الحال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شيء،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خزينة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أو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خزائن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طويت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وفتحت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أخرى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ما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استعد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واحد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منا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بما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ينبغي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أن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يستعد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به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في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مقتبل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عمره،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حاسب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نفسه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وعاهدها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على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hint="cs"/>
          <w:sz w:val="28"/>
          <w:szCs w:val="28"/>
          <w:rtl/>
        </w:rPr>
        <w:t>أ</w:t>
      </w:r>
      <w:r w:rsidRPr="00177285">
        <w:rPr>
          <w:rFonts w:ascii="Traditional Arabic" w:hAnsi="Traditional Arabic" w:hint="cs"/>
          <w:sz w:val="28"/>
          <w:szCs w:val="28"/>
          <w:rtl/>
        </w:rPr>
        <w:t>لا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يعود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إلى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ما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كان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عليه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من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التساهل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والتراخي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والهزل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وضياع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الأوقات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دون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فائدة،</w:t>
      </w:r>
      <w:r w:rsidRPr="00177285">
        <w:rPr>
          <w:rFonts w:ascii="Traditional Arabic" w:hAnsi="Traditional Arabic"/>
          <w:sz w:val="28"/>
          <w:szCs w:val="28"/>
          <w:rtl/>
        </w:rPr>
        <w:t xml:space="preserve"> </w:t>
      </w:r>
      <w:r w:rsidRPr="00177285">
        <w:rPr>
          <w:rFonts w:ascii="Traditional Arabic" w:hAnsi="Traditional Arabic" w:hint="cs"/>
          <w:sz w:val="28"/>
          <w:szCs w:val="28"/>
          <w:rtl/>
        </w:rPr>
        <w:t>لكن</w:t>
      </w:r>
      <w:r>
        <w:rPr>
          <w:rFonts w:ascii="Traditional Arabic" w:hAnsi="Traditional Arabic" w:hint="cs"/>
          <w:sz w:val="28"/>
          <w:szCs w:val="28"/>
          <w:rtl/>
        </w:rPr>
        <w:t xml:space="preserve"> </w:t>
      </w:r>
      <w:r w:rsidRPr="003B6D6C">
        <w:rPr>
          <w:rFonts w:ascii="Traditional Arabic" w:hAnsi="Traditional Arabic" w:hint="cs"/>
          <w:sz w:val="28"/>
          <w:szCs w:val="28"/>
          <w:rtl/>
        </w:rPr>
        <w:t>كما</w:t>
      </w:r>
      <w:r w:rsidRPr="003B6D6C">
        <w:rPr>
          <w:rFonts w:ascii="Traditional Arabic" w:hAnsi="Traditional Arabic"/>
          <w:sz w:val="28"/>
          <w:szCs w:val="28"/>
          <w:rtl/>
        </w:rPr>
        <w:t xml:space="preserve"> </w:t>
      </w:r>
      <w:r w:rsidRPr="003B6D6C">
        <w:rPr>
          <w:rFonts w:ascii="Traditional Arabic" w:hAnsi="Traditional Arabic" w:hint="cs"/>
          <w:sz w:val="28"/>
          <w:szCs w:val="28"/>
          <w:rtl/>
        </w:rPr>
        <w:t>ترون</w:t>
      </w:r>
      <w:r w:rsidRPr="003B6D6C">
        <w:rPr>
          <w:rFonts w:ascii="Traditional Arabic" w:hAnsi="Traditional Arabic"/>
          <w:sz w:val="28"/>
          <w:szCs w:val="28"/>
          <w:rtl/>
        </w:rPr>
        <w:t xml:space="preserve"> </w:t>
      </w:r>
      <w:r w:rsidRPr="003B6D6C">
        <w:rPr>
          <w:rFonts w:ascii="Traditional Arabic" w:hAnsi="Traditional Arabic" w:hint="cs"/>
          <w:sz w:val="28"/>
          <w:szCs w:val="28"/>
          <w:rtl/>
        </w:rPr>
        <w:t>الأعمار</w:t>
      </w:r>
      <w:r w:rsidRPr="003B6D6C">
        <w:rPr>
          <w:rFonts w:ascii="Traditional Arabic" w:hAnsi="Traditional Arabic"/>
          <w:sz w:val="28"/>
          <w:szCs w:val="28"/>
          <w:rtl/>
        </w:rPr>
        <w:t xml:space="preserve"> </w:t>
      </w:r>
      <w:r w:rsidRPr="003B6D6C">
        <w:rPr>
          <w:rFonts w:ascii="Traditional Arabic" w:hAnsi="Traditional Arabic" w:hint="cs"/>
          <w:sz w:val="28"/>
          <w:szCs w:val="28"/>
          <w:rtl/>
        </w:rPr>
        <w:t>تنقضي</w:t>
      </w:r>
      <w:r w:rsidRPr="003B6D6C">
        <w:rPr>
          <w:rFonts w:ascii="Traditional Arabic" w:hAnsi="Traditional Arabic"/>
          <w:sz w:val="28"/>
          <w:szCs w:val="28"/>
          <w:rtl/>
        </w:rPr>
        <w:t xml:space="preserve"> </w:t>
      </w:r>
      <w:r w:rsidRPr="003B6D6C">
        <w:rPr>
          <w:rFonts w:ascii="Traditional Arabic" w:hAnsi="Traditional Arabic" w:hint="cs"/>
          <w:sz w:val="28"/>
          <w:szCs w:val="28"/>
          <w:rtl/>
        </w:rPr>
        <w:t>والإنسان</w:t>
      </w:r>
      <w:r w:rsidRPr="003B6D6C">
        <w:rPr>
          <w:rFonts w:ascii="Traditional Arabic" w:hAnsi="Traditional Arabic"/>
          <w:sz w:val="28"/>
          <w:szCs w:val="28"/>
          <w:rtl/>
        </w:rPr>
        <w:t xml:space="preserve"> </w:t>
      </w:r>
      <w:r w:rsidRPr="003B6D6C">
        <w:rPr>
          <w:rFonts w:ascii="Traditional Arabic" w:hAnsi="Traditional Arabic" w:hint="cs"/>
          <w:sz w:val="28"/>
          <w:szCs w:val="28"/>
          <w:rtl/>
        </w:rPr>
        <w:t>ما</w:t>
      </w:r>
      <w:r w:rsidRPr="003B6D6C">
        <w:rPr>
          <w:rFonts w:ascii="Traditional Arabic" w:hAnsi="Traditional Arabic"/>
          <w:sz w:val="28"/>
          <w:szCs w:val="28"/>
          <w:rtl/>
        </w:rPr>
        <w:t xml:space="preserve"> </w:t>
      </w:r>
      <w:r w:rsidRPr="003B6D6C">
        <w:rPr>
          <w:rFonts w:ascii="Traditional Arabic" w:hAnsi="Traditional Arabic" w:hint="cs"/>
          <w:sz w:val="28"/>
          <w:szCs w:val="28"/>
          <w:rtl/>
        </w:rPr>
        <w:t>عمل</w:t>
      </w:r>
      <w:r w:rsidRPr="003B6D6C">
        <w:rPr>
          <w:rFonts w:ascii="Traditional Arabic" w:hAnsi="Traditional Arabic"/>
          <w:sz w:val="28"/>
          <w:szCs w:val="28"/>
          <w:rtl/>
        </w:rPr>
        <w:t xml:space="preserve"> </w:t>
      </w:r>
      <w:r w:rsidRPr="003B6D6C">
        <w:rPr>
          <w:rFonts w:ascii="Traditional Arabic" w:hAnsi="Traditional Arabic" w:hint="cs"/>
          <w:sz w:val="28"/>
          <w:szCs w:val="28"/>
          <w:rtl/>
        </w:rPr>
        <w:t>شيئا</w:t>
      </w:r>
      <w:r>
        <w:rPr>
          <w:rFonts w:ascii="Traditional Arabic" w:hAnsi="Traditional Arabic" w:hint="cs"/>
          <w:sz w:val="28"/>
          <w:szCs w:val="28"/>
          <w:rtl/>
        </w:rPr>
        <w:t>.</w:t>
      </w:r>
    </w:p>
    <w:sectPr w:rsidR="00DB33AD" w:rsidSect="00E7309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26"/>
    <w:rsid w:val="00483F05"/>
    <w:rsid w:val="00530D34"/>
    <w:rsid w:val="006E515B"/>
    <w:rsid w:val="00735E26"/>
    <w:rsid w:val="0095429D"/>
    <w:rsid w:val="00D74852"/>
    <w:rsid w:val="00DB33AD"/>
    <w:rsid w:val="00E7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E65A8A-B78C-40CA-9F07-FA5C64D2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852"/>
    <w:pPr>
      <w:bidi/>
    </w:pPr>
    <w:rPr>
      <w:rFonts w:cs="Traditional Arabic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EU-HOME</dc:creator>
  <cp:keywords/>
  <dc:description/>
  <cp:lastModifiedBy>EU-HOME</cp:lastModifiedBy>
  <cp:revision>3</cp:revision>
  <dcterms:created xsi:type="dcterms:W3CDTF">2021-07-22T04:20:00Z</dcterms:created>
  <dcterms:modified xsi:type="dcterms:W3CDTF">2021-07-22T18:22:00Z</dcterms:modified>
</cp:coreProperties>
</file>