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E329F" w14:textId="77777777" w:rsidR="005E0EDD" w:rsidRDefault="005E0EDD" w:rsidP="005E0EDD">
      <w:pPr>
        <w:framePr w:hSpace="180" w:wrap="around" w:vAnchor="text" w:hAnchor="text" w:xAlign="center" w:y="1"/>
        <w:spacing w:line="240" w:lineRule="atLeast"/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rtl/>
        </w:rPr>
        <w:t>[فضول الكتابة]</w:t>
      </w:r>
    </w:p>
    <w:p w14:paraId="4477975B" w14:textId="77777777" w:rsidR="008D3517" w:rsidRDefault="008D3517" w:rsidP="008D3517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</w:p>
    <w:p w14:paraId="153B3F63" w14:textId="77777777" w:rsidR="008D3517" w:rsidRDefault="008D3517" w:rsidP="008D3517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</w:p>
    <w:p w14:paraId="722B7928" w14:textId="3AF6482A" w:rsidR="008D3517" w:rsidRPr="00AD5952" w:rsidRDefault="008D3517" w:rsidP="008D3517">
      <w:pPr>
        <w:spacing w:line="240" w:lineRule="atLeast"/>
        <w:jc w:val="both"/>
        <w:rPr>
          <w:rFonts w:ascii="Traditional Arabic" w:hAnsi="Traditional Arabic"/>
          <w:sz w:val="28"/>
          <w:szCs w:val="28"/>
        </w:rPr>
      </w:pPr>
      <w:r>
        <w:rPr>
          <w:rFonts w:ascii="Traditional Arabic" w:hAnsi="Traditional Arabic" w:hint="cs"/>
          <w:sz w:val="28"/>
          <w:szCs w:val="28"/>
          <w:rtl/>
        </w:rPr>
        <w:t>ذكر أهل العلم أن من أعظم وسائل تزكية</w:t>
      </w:r>
      <w:r w:rsidRPr="00AD5952">
        <w:rPr>
          <w:rFonts w:ascii="Traditional Arabic" w:hAnsi="Traditional Arabic" w:hint="cs"/>
          <w:sz w:val="28"/>
          <w:szCs w:val="28"/>
          <w:rtl/>
        </w:rPr>
        <w:t xml:space="preserve"> النفس حفظ المسلم نفسه من فضول الكلام، </w:t>
      </w:r>
      <w:r w:rsidRPr="00AD5952">
        <w:rPr>
          <w:rFonts w:ascii="Traditional Arabic" w:hAnsi="Traditional Arabic"/>
          <w:sz w:val="28"/>
          <w:szCs w:val="28"/>
          <w:rtl/>
        </w:rPr>
        <w:t xml:space="preserve">ويدخل في الكلام الكتابة، فبعض الناس مغرم بها، ويكتب كثيرًا، فلا تكتب إلا ما ينفعك يوم القيامة. </w:t>
      </w:r>
    </w:p>
    <w:p w14:paraId="22CB6F01" w14:textId="6A9947F6" w:rsidR="00DB33AD" w:rsidRDefault="005E0EDD" w:rsidP="005E0EDD">
      <w:pPr>
        <w:jc w:val="center"/>
      </w:pPr>
      <w:r w:rsidRPr="00AD5952">
        <w:rPr>
          <w:rFonts w:ascii="Traditional Arabic" w:hAnsi="Traditional Arabic"/>
          <w:sz w:val="28"/>
          <w:szCs w:val="28"/>
          <w:rtl/>
        </w:rPr>
        <w:t>فلا تكتبْ بكفك غيرَ شيءٍ</w:t>
      </w:r>
      <w:r>
        <w:rPr>
          <w:rFonts w:ascii="Traditional Arabic" w:hAnsi="Traditional Arabic" w:hint="cs"/>
          <w:sz w:val="28"/>
          <w:szCs w:val="28"/>
          <w:rtl/>
        </w:rPr>
        <w:t xml:space="preserve">         </w:t>
      </w:r>
      <w:r w:rsidRPr="00AD5952">
        <w:rPr>
          <w:rFonts w:ascii="Traditional Arabic" w:hAnsi="Traditional Arabic"/>
          <w:sz w:val="28"/>
          <w:szCs w:val="28"/>
          <w:rtl/>
        </w:rPr>
        <w:t>يسرُّك في القيامةِ أن تراه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FE"/>
    <w:rsid w:val="00530D34"/>
    <w:rsid w:val="005E0EDD"/>
    <w:rsid w:val="006D2EFE"/>
    <w:rsid w:val="006E515B"/>
    <w:rsid w:val="008D3517"/>
    <w:rsid w:val="0095429D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F3BD"/>
  <w15:chartTrackingRefBased/>
  <w15:docId w15:val="{6F862C12-B501-4BAD-92DC-0F3EBB4E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DD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4</cp:revision>
  <dcterms:created xsi:type="dcterms:W3CDTF">2021-07-21T16:51:00Z</dcterms:created>
  <dcterms:modified xsi:type="dcterms:W3CDTF">2021-07-23T10:57:00Z</dcterms:modified>
</cp:coreProperties>
</file>