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4C" w:rsidRDefault="003E104C" w:rsidP="005F592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</w:t>
      </w:r>
      <w:r w:rsidRPr="00D32B6A">
        <w:rPr>
          <w:rFonts w:cs="Simplified Arabic" w:hint="cs"/>
          <w:color w:val="0070C0"/>
          <w:sz w:val="28"/>
          <w:szCs w:val="28"/>
          <w:rtl/>
        </w:rPr>
        <w:t>لفرق بين ستر العورة وتغطية أحد المنكبين في الصلاة</w:t>
      </w:r>
    </w:p>
    <w:p w:rsidR="003E104C" w:rsidRDefault="003E104C" w:rsidP="005F592A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صفة الصلاة وشروطها وأركانها ومبطلاتها</w:t>
      </w:r>
    </w:p>
    <w:p w:rsidR="002F761C" w:rsidRDefault="003E104C" w:rsidP="005F592A">
      <w:pPr>
        <w:jc w:val="both"/>
      </w:pPr>
      <w:r w:rsidRPr="00DE1017">
        <w:rPr>
          <w:rFonts w:ascii="Simplified Arabic" w:hAnsi="Simplified Arabic" w:cs="Simplified Arabic"/>
          <w:sz w:val="28"/>
          <w:szCs w:val="28"/>
          <w:rtl/>
        </w:rPr>
        <w:t>يقو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>ل الفقهاء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: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 xml:space="preserve">إن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ستر 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العورة من السرة إلى الركبة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شرط لصحة الصلاة،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 xml:space="preserve"> ولا يدخلون أحد المنكبين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>، وال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فرق بين أن يكون الشيء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شرطاً</w:t>
      </w:r>
      <w:bookmarkStart w:id="0" w:name="_GoBack"/>
      <w:bookmarkEnd w:id="0"/>
      <w:r w:rsidRPr="00DE1017">
        <w:rPr>
          <w:rFonts w:ascii="Simplified Arabic" w:hAnsi="Simplified Arabic" w:cs="Simplified Arabic" w:hint="cs"/>
          <w:sz w:val="28"/>
          <w:szCs w:val="28"/>
          <w:rtl/>
        </w:rPr>
        <w:t>، وبين أن يكون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واجب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كتغطية المنكبين أو أحدهما،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أنه إذا </w:t>
      </w:r>
      <w:r>
        <w:rPr>
          <w:rFonts w:ascii="Simplified Arabic" w:hAnsi="Simplified Arabic" w:cs="Simplified Arabic"/>
          <w:sz w:val="28"/>
          <w:szCs w:val="28"/>
          <w:rtl/>
        </w:rPr>
        <w:t>صلى بدون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تغطية المنكبين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صلاته صحيحة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لكن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 xml:space="preserve"> يأثم، أما إذا قلنا: إنه شرط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 xml:space="preserve"> كستر العورة </w:t>
      </w:r>
      <w:r w:rsidRPr="00DE1017">
        <w:rPr>
          <w:rFonts w:ascii="Simplified Arabic" w:hAnsi="Simplified Arabic" w:cs="Simplified Arabic"/>
          <w:sz w:val="28"/>
          <w:szCs w:val="28"/>
          <w:rtl/>
        </w:rPr>
        <w:t>فإن الصلاة لا تصح</w:t>
      </w:r>
      <w:r w:rsidRPr="00DE101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2F761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72EEBF6-794C-4C70-9D33-E6D8CD5A4E0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0EA3F36-216F-4769-AE08-0C7C5D4143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73FCDB3-AF43-46E7-9F16-4F2BCCB8C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5E08AC3-0239-4FBC-B076-81E7618AC8C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940841D-1C6E-4FDA-8DF9-1E4316BBA7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A78A1A-1A9A-4E0A-B488-B45075327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F47"/>
    <w:rsid w:val="002F761C"/>
    <w:rsid w:val="003E104C"/>
    <w:rsid w:val="004A0F47"/>
    <w:rsid w:val="005F592A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522178-BFC0-4117-ADA6-E9E03FEA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04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2016-05-12T08:48:00Z</dcterms:created>
  <dcterms:modified xsi:type="dcterms:W3CDTF">2017-01-02T18:25:00Z</dcterms:modified>
</cp:coreProperties>
</file>