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3E8" w:rsidRPr="005F202C" w:rsidRDefault="005F53E8" w:rsidP="00FB2F30">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5F202C">
        <w:rPr>
          <w:rFonts w:asciiTheme="minorBidi" w:hAnsiTheme="minorBidi" w:cstheme="minorBidi" w:hint="cs"/>
          <w:noProof/>
          <w:color w:val="0070C0"/>
          <w:spacing w:val="-2"/>
          <w:position w:val="6"/>
          <w:sz w:val="28"/>
          <w:szCs w:val="28"/>
          <w:rtl/>
        </w:rPr>
        <w:t>فضل الصحابة وأجر العمل آخر الزمان</w:t>
      </w:r>
    </w:p>
    <w:p w:rsidR="005F53E8" w:rsidRPr="005F202C" w:rsidRDefault="005F53E8" w:rsidP="00FB2F30">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5F202C">
        <w:rPr>
          <w:rFonts w:asciiTheme="minorBidi" w:hAnsiTheme="minorBidi" w:cstheme="minorBidi" w:hint="cs"/>
          <w:noProof/>
          <w:color w:val="0070C0"/>
          <w:spacing w:val="-2"/>
          <w:position w:val="6"/>
          <w:sz w:val="28"/>
          <w:szCs w:val="28"/>
          <w:rtl/>
        </w:rPr>
        <w:t>الإيمان</w:t>
      </w:r>
    </w:p>
    <w:p w:rsidR="00CF11E6" w:rsidRPr="00FB2F30" w:rsidRDefault="005F53E8" w:rsidP="00FB2F30">
      <w:pPr>
        <w:jc w:val="both"/>
        <w:rPr>
          <w:rFonts w:ascii="Simplified Arabic" w:hAnsi="Simplified Arabic" w:cs="Simplified Arabic"/>
        </w:rPr>
      </w:pPr>
      <w:r w:rsidRPr="00FB2F30">
        <w:rPr>
          <w:rFonts w:ascii="Simplified Arabic" w:hAnsi="Simplified Arabic" w:cs="Simplified Arabic"/>
          <w:noProof/>
          <w:spacing w:val="-2"/>
          <w:position w:val="6"/>
          <w:sz w:val="28"/>
          <w:szCs w:val="28"/>
          <w:rtl/>
        </w:rPr>
        <w:t xml:space="preserve">قال –صلى الله عليه وسلم-: </w:t>
      </w:r>
      <w:r w:rsidRPr="00FB2F30">
        <w:rPr>
          <w:rFonts w:ascii="Simplified Arabic" w:hAnsi="Simplified Arabic" w:cs="Simplified Arabic"/>
          <w:b/>
          <w:bCs/>
          <w:noProof/>
          <w:color w:val="0000FF"/>
          <w:spacing w:val="-2"/>
          <w:position w:val="6"/>
          <w:sz w:val="28"/>
          <w:szCs w:val="28"/>
          <w:rtl/>
        </w:rPr>
        <w:t xml:space="preserve">«لو أنَّ أحدَكم أنفَقَ مثلَ أُحُدٍ ذَهبًا ما بلَغَ مُدَّ أحدِهم ولا نصيفَه» </w:t>
      </w:r>
      <w:r w:rsidRPr="00FB2F30">
        <w:rPr>
          <w:rFonts w:ascii="Simplified Arabic" w:hAnsi="Simplified Arabic" w:cs="Simplified Arabic"/>
          <w:noProof/>
          <w:color w:val="0000FF"/>
          <w:spacing w:val="-2"/>
          <w:position w:val="6"/>
          <w:sz w:val="28"/>
          <w:szCs w:val="28"/>
        </w:rPr>
        <w:t>]</w:t>
      </w:r>
      <w:r w:rsidRPr="00FB2F30">
        <w:rPr>
          <w:rFonts w:ascii="Simplified Arabic" w:hAnsi="Simplified Arabic" w:cs="Simplified Arabic"/>
          <w:noProof/>
          <w:color w:val="0000FF"/>
          <w:spacing w:val="-2"/>
          <w:position w:val="6"/>
          <w:sz w:val="28"/>
          <w:szCs w:val="28"/>
          <w:rtl/>
        </w:rPr>
        <w:t>البخاري:3673</w:t>
      </w:r>
      <w:r w:rsidRPr="00FB2F30">
        <w:rPr>
          <w:rFonts w:ascii="Simplified Arabic" w:hAnsi="Simplified Arabic" w:cs="Simplified Arabic"/>
          <w:noProof/>
          <w:color w:val="0000FF"/>
          <w:spacing w:val="-2"/>
          <w:position w:val="6"/>
          <w:sz w:val="28"/>
          <w:szCs w:val="28"/>
        </w:rPr>
        <w:t>[</w:t>
      </w:r>
      <w:r w:rsidRPr="00FB2F30">
        <w:rPr>
          <w:rFonts w:ascii="Simplified Arabic" w:hAnsi="Simplified Arabic" w:cs="Simplified Arabic"/>
          <w:noProof/>
          <w:spacing w:val="-2"/>
          <w:position w:val="6"/>
          <w:sz w:val="28"/>
          <w:szCs w:val="28"/>
          <w:rtl/>
        </w:rPr>
        <w:t>، هذا الجبلُ العظيمُ لو أُنفِقَ مثلُه ذهبًا ما بلَغَ مُدَّ أحدِهم ولا نصيفَه، والذَّهبُ يوزن، والمد كيل، فقَرَنَ ما يُكالُ بما يُوزَنُ ليُناسِبَ حالَ الصحابةِ؛ لأنَّ أكثرَ إنفاقِهم في الأطعمةِ وهي ممَّا يُكالُ، فالمعادل هنا هو الجبل، والمُعادَلُ به الذَّهبُ وهو أعلَى ما يضربُ به المثلُ مِن متاعِ الدُّنيا. والمُدُّ مِلءُ كفَّي الرَّجلِ المُع</w:t>
      </w:r>
      <w:bookmarkStart w:id="0" w:name="_GoBack"/>
      <w:bookmarkEnd w:id="0"/>
      <w:r w:rsidRPr="00FB2F30">
        <w:rPr>
          <w:rFonts w:ascii="Simplified Arabic" w:hAnsi="Simplified Arabic" w:cs="Simplified Arabic"/>
          <w:noProof/>
          <w:spacing w:val="-2"/>
          <w:position w:val="6"/>
          <w:sz w:val="28"/>
          <w:szCs w:val="28"/>
          <w:rtl/>
        </w:rPr>
        <w:t xml:space="preserve">تدِلِ وهو ربعُ الصاعِ. (ولا نصيفه) يعني النصفَ، فمثلُ أُحُدٍ من غير الصحابة لا يعدِلُ ثمُنَ صاعٍ بالنسبةِ لهم. هذا الحديثُ الصحيحُ لا يَتعارَضُ معَ قولِ النبيِّ -ﷺ-: </w:t>
      </w:r>
      <w:r w:rsidRPr="00FB2F30">
        <w:rPr>
          <w:rFonts w:ascii="Simplified Arabic" w:hAnsi="Simplified Arabic" w:cs="Simplified Arabic"/>
          <w:b/>
          <w:bCs/>
          <w:noProof/>
          <w:color w:val="0000FF"/>
          <w:spacing w:val="-2"/>
          <w:position w:val="6"/>
          <w:sz w:val="28"/>
          <w:szCs w:val="28"/>
          <w:rtl/>
        </w:rPr>
        <w:t>«فإن من ورائكم أيام الصبر، الصبر فيه مثل قبض على الجمر، للعامل فيهم مثل أجر خمسين رجلا يعملون مثل عمله»</w:t>
      </w:r>
      <w:r w:rsidRPr="00FB2F30">
        <w:rPr>
          <w:rFonts w:ascii="Simplified Arabic" w:hAnsi="Simplified Arabic" w:cs="Simplified Arabic"/>
          <w:noProof/>
          <w:spacing w:val="-2"/>
          <w:position w:val="6"/>
          <w:sz w:val="28"/>
          <w:szCs w:val="28"/>
          <w:rtl/>
        </w:rPr>
        <w:t xml:space="preserve"> قيل: يا رسول الله أجر خمسين منهم؟ قال: </w:t>
      </w:r>
      <w:r w:rsidRPr="00FB2F30">
        <w:rPr>
          <w:rFonts w:ascii="Simplified Arabic" w:hAnsi="Simplified Arabic" w:cs="Simplified Arabic"/>
          <w:b/>
          <w:bCs/>
          <w:noProof/>
          <w:color w:val="0000FF"/>
          <w:spacing w:val="-2"/>
          <w:position w:val="6"/>
          <w:sz w:val="28"/>
          <w:szCs w:val="28"/>
          <w:rtl/>
        </w:rPr>
        <w:t>«أجر خمسين منكم»</w:t>
      </w:r>
      <w:r w:rsidRPr="00FB2F30">
        <w:rPr>
          <w:rFonts w:ascii="Simplified Arabic" w:hAnsi="Simplified Arabic" w:cs="Simplified Arabic"/>
          <w:noProof/>
          <w:spacing w:val="-2"/>
          <w:position w:val="6"/>
          <w:sz w:val="28"/>
          <w:szCs w:val="28"/>
          <w:rtl/>
        </w:rPr>
        <w:t xml:space="preserve"> </w:t>
      </w:r>
      <w:r w:rsidRPr="00FB2F30">
        <w:rPr>
          <w:rFonts w:ascii="Simplified Arabic" w:hAnsi="Simplified Arabic" w:cs="Simplified Arabic"/>
          <w:noProof/>
          <w:color w:val="0000FF"/>
          <w:spacing w:val="-2"/>
          <w:position w:val="6"/>
          <w:sz w:val="28"/>
          <w:szCs w:val="28"/>
        </w:rPr>
        <w:t>]</w:t>
      </w:r>
      <w:r w:rsidRPr="00FB2F30">
        <w:rPr>
          <w:rFonts w:ascii="Simplified Arabic" w:hAnsi="Simplified Arabic" w:cs="Simplified Arabic"/>
          <w:noProof/>
          <w:color w:val="0000FF"/>
          <w:spacing w:val="-2"/>
          <w:position w:val="6"/>
          <w:sz w:val="28"/>
          <w:szCs w:val="28"/>
          <w:rtl/>
        </w:rPr>
        <w:t>أبو داود: 4341</w:t>
      </w:r>
      <w:r w:rsidRPr="00FB2F30">
        <w:rPr>
          <w:rFonts w:ascii="Simplified Arabic" w:hAnsi="Simplified Arabic" w:cs="Simplified Arabic"/>
          <w:noProof/>
          <w:color w:val="0000FF"/>
          <w:spacing w:val="-2"/>
          <w:position w:val="6"/>
          <w:sz w:val="28"/>
          <w:szCs w:val="28"/>
        </w:rPr>
        <w:t>[</w:t>
      </w:r>
      <w:r w:rsidRPr="00FB2F30">
        <w:rPr>
          <w:rFonts w:ascii="Simplified Arabic" w:hAnsi="Simplified Arabic" w:cs="Simplified Arabic"/>
          <w:noProof/>
          <w:spacing w:val="-2"/>
          <w:position w:val="6"/>
          <w:sz w:val="28"/>
          <w:szCs w:val="28"/>
          <w:rtl/>
        </w:rPr>
        <w:t>، فهذا الحديثُ يدلُّ علَى أنَّ الإنفاقَ والعملَ الصالحَ في آخرِ الزمانِ أفضلُ مِن العملِ الصالحِ بالنسبةِ للصحابَةِ، ولكن نقولُ: كونُ هذا الأجرِ خمسينَ ضَعفًا بالنسبةِ لأجرِ الصحابيِّ لا يعني أنَّ صاحبه أفضلُ من الصَّحابةِ، فشَرَفُ الصحبة لا يعدلُه شيءٌ.</w:t>
      </w:r>
    </w:p>
    <w:sectPr w:rsidR="00CF11E6" w:rsidRPr="00FB2F30"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619E937-E656-40EE-A571-D3AF621E0395}"/>
    <w:embedBold r:id="rId2" w:fontKey="{0C8EDD67-AD85-4B2F-82BA-599A92D0553E}"/>
  </w:font>
  <w:font w:name="Arial">
    <w:panose1 w:val="020B0604020202020204"/>
    <w:charset w:val="00"/>
    <w:family w:val="swiss"/>
    <w:pitch w:val="variable"/>
    <w:sig w:usb0="E0002EFF" w:usb1="C0007843" w:usb2="00000009" w:usb3="00000000" w:csb0="000001FF" w:csb1="00000000"/>
    <w:embedRegular r:id="rId3" w:fontKey="{01A506B1-6EC3-4398-90C4-92214D29FB80}"/>
  </w:font>
  <w:font w:name="Traditional Arabic">
    <w:panose1 w:val="02020603050405020304"/>
    <w:charset w:val="00"/>
    <w:family w:val="roman"/>
    <w:pitch w:val="variable"/>
    <w:sig w:usb0="00002003" w:usb1="80000000" w:usb2="00000008" w:usb3="00000000" w:csb0="00000041" w:csb1="00000000"/>
    <w:embedRegular r:id="rId4" w:fontKey="{DB2399FF-5FEB-486D-8319-321F745561D9}"/>
  </w:font>
  <w:font w:name="Times New Roman">
    <w:panose1 w:val="02020603050405020304"/>
    <w:charset w:val="00"/>
    <w:family w:val="roman"/>
    <w:pitch w:val="variable"/>
    <w:sig w:usb0="E0002EFF" w:usb1="C000785B" w:usb2="00000009" w:usb3="00000000" w:csb0="000001FF" w:csb1="00000000"/>
    <w:embedRegular r:id="rId5" w:fontKey="{185E42B7-423B-4045-8E42-79BB89209EF9}"/>
  </w:font>
  <w:font w:name="Simplified Arabic">
    <w:panose1 w:val="02020603050405020304"/>
    <w:charset w:val="00"/>
    <w:family w:val="roman"/>
    <w:pitch w:val="variable"/>
    <w:sig w:usb0="00002003" w:usb1="80000000" w:usb2="00000008" w:usb3="00000000" w:csb0="00000041" w:csb1="00000000"/>
    <w:embedRegular r:id="rId6" w:fontKey="{0956E694-D5A6-4DA1-9296-CB231B27BC82}"/>
    <w:embedBold r:id="rId7" w:fontKey="{5020B987-409F-4A7D-A3BF-9CF620D9EDE4}"/>
  </w:font>
  <w:font w:name="Cambria">
    <w:panose1 w:val="02040503050406030204"/>
    <w:charset w:val="00"/>
    <w:family w:val="roman"/>
    <w:pitch w:val="variable"/>
    <w:sig w:usb0="E00002FF" w:usb1="400004FF" w:usb2="00000000" w:usb3="00000000" w:csb0="0000019F" w:csb1="00000000"/>
    <w:embedRegular r:id="rId8" w:fontKey="{AD4A5812-6BE9-4B71-ABDE-9CD1C5927F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08A"/>
    <w:rsid w:val="005F53E8"/>
    <w:rsid w:val="0073647D"/>
    <w:rsid w:val="00CF11E6"/>
    <w:rsid w:val="00EC608A"/>
    <w:rsid w:val="00FB2F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793D54-7C58-4037-8CCD-D1D6899F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3E8"/>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163</Words>
  <Characters>934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2017-07-02T07:54:00Z</dcterms:created>
  <dcterms:modified xsi:type="dcterms:W3CDTF">2017-07-24T19:38:00Z</dcterms:modified>
</cp:coreProperties>
</file>