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754" w:rsidRPr="003737A1" w:rsidRDefault="00473754" w:rsidP="00860A13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>
        <w:rPr>
          <w:rFonts w:cs="Simplified Arabic" w:hint="cs"/>
          <w:color w:val="365F91" w:themeColor="accent1" w:themeShade="BF"/>
          <w:szCs w:val="28"/>
          <w:rtl/>
        </w:rPr>
        <w:t xml:space="preserve">فائدة كتاب </w:t>
      </w:r>
      <w:r w:rsidRPr="003737A1">
        <w:rPr>
          <w:rFonts w:cs="Simplified Arabic" w:hint="cs"/>
          <w:color w:val="365F91" w:themeColor="accent1" w:themeShade="BF"/>
          <w:szCs w:val="28"/>
          <w:rtl/>
        </w:rPr>
        <w:t>(توضيح الأحكام) للبسام</w:t>
      </w:r>
    </w:p>
    <w:p w:rsidR="00473754" w:rsidRPr="003737A1" w:rsidRDefault="00473754" w:rsidP="00860A13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>
        <w:rPr>
          <w:rFonts w:cs="Simplified Arabic" w:hint="cs"/>
          <w:color w:val="365F91" w:themeColor="accent1" w:themeShade="BF"/>
          <w:szCs w:val="28"/>
          <w:rtl/>
        </w:rPr>
        <w:t>العلم</w:t>
      </w:r>
    </w:p>
    <w:p w:rsidR="005D6F6C" w:rsidRDefault="00473754" w:rsidP="00860A13">
      <w:pPr>
        <w:jc w:val="both"/>
      </w:pPr>
      <w:r w:rsidRPr="009B6731">
        <w:rPr>
          <w:rFonts w:cs="Simplified Arabic" w:hint="cs"/>
          <w:szCs w:val="28"/>
          <w:rtl/>
        </w:rPr>
        <w:t xml:space="preserve">شرح </w:t>
      </w:r>
      <w:r>
        <w:rPr>
          <w:rFonts w:cs="Simplified Arabic" w:hint="cs"/>
          <w:szCs w:val="28"/>
          <w:rtl/>
        </w:rPr>
        <w:t>ا</w:t>
      </w:r>
      <w:r w:rsidRPr="009B6731">
        <w:rPr>
          <w:rFonts w:cs="Simplified Arabic" w:hint="cs"/>
          <w:szCs w:val="28"/>
          <w:rtl/>
        </w:rPr>
        <w:t xml:space="preserve">لشيخ </w:t>
      </w:r>
      <w:r w:rsidRPr="003737A1">
        <w:rPr>
          <w:rFonts w:cs="Simplified Arabic" w:hint="cs"/>
          <w:szCs w:val="28"/>
          <w:rtl/>
        </w:rPr>
        <w:t xml:space="preserve">ابن بسام </w:t>
      </w:r>
      <w:r>
        <w:rPr>
          <w:rFonts w:cs="Simplified Arabic"/>
          <w:szCs w:val="28"/>
          <w:rtl/>
        </w:rPr>
        <w:t>–</w:t>
      </w:r>
      <w:r>
        <w:rPr>
          <w:rFonts w:cs="Simplified Arabic" w:hint="cs"/>
          <w:szCs w:val="28"/>
          <w:rtl/>
        </w:rPr>
        <w:t xml:space="preserve">رحمه الله- </w:t>
      </w:r>
      <w:r w:rsidRPr="003737A1">
        <w:rPr>
          <w:rFonts w:cs="Simplified Arabic" w:hint="cs"/>
          <w:szCs w:val="28"/>
          <w:rtl/>
        </w:rPr>
        <w:t xml:space="preserve">لكتاب </w:t>
      </w:r>
      <w:r>
        <w:rPr>
          <w:rFonts w:cs="Simplified Arabic" w:hint="cs"/>
          <w:szCs w:val="28"/>
          <w:rtl/>
        </w:rPr>
        <w:t>(</w:t>
      </w:r>
      <w:r w:rsidRPr="003737A1">
        <w:rPr>
          <w:rFonts w:cs="Simplified Arabic" w:hint="cs"/>
          <w:szCs w:val="28"/>
          <w:rtl/>
        </w:rPr>
        <w:t>بلوغ المرام</w:t>
      </w:r>
      <w:r>
        <w:rPr>
          <w:rFonts w:cs="Simplified Arabic" w:hint="cs"/>
          <w:szCs w:val="28"/>
          <w:rtl/>
        </w:rPr>
        <w:t>)</w:t>
      </w:r>
      <w:r w:rsidRPr="003737A1">
        <w:rPr>
          <w:rFonts w:cs="Simplified Arabic" w:hint="cs"/>
          <w:szCs w:val="28"/>
          <w:rtl/>
        </w:rPr>
        <w:t xml:space="preserve"> </w:t>
      </w:r>
      <w:r>
        <w:rPr>
          <w:rFonts w:cs="Simplified Arabic" w:hint="cs"/>
          <w:szCs w:val="28"/>
          <w:rtl/>
        </w:rPr>
        <w:t>اسمه</w:t>
      </w:r>
      <w:r w:rsidRPr="003737A1">
        <w:rPr>
          <w:rFonts w:cs="Simplified Arabic" w:hint="cs"/>
          <w:szCs w:val="28"/>
          <w:rtl/>
        </w:rPr>
        <w:t xml:space="preserve"> (توضيح الأحكام)</w:t>
      </w:r>
      <w:r>
        <w:rPr>
          <w:rFonts w:cs="Simplified Arabic" w:hint="cs"/>
          <w:szCs w:val="28"/>
          <w:rtl/>
        </w:rPr>
        <w:t>، و</w:t>
      </w:r>
      <w:r w:rsidRPr="003737A1">
        <w:rPr>
          <w:rFonts w:cs="Simplified Arabic" w:hint="cs"/>
          <w:szCs w:val="28"/>
          <w:rtl/>
        </w:rPr>
        <w:t>فائدته تكمل في سهولته وترتيب</w:t>
      </w:r>
      <w:bookmarkStart w:id="0" w:name="_GoBack"/>
      <w:bookmarkEnd w:id="0"/>
      <w:r w:rsidRPr="003737A1">
        <w:rPr>
          <w:rFonts w:cs="Simplified Arabic" w:hint="cs"/>
          <w:szCs w:val="28"/>
          <w:rtl/>
        </w:rPr>
        <w:t>ه، وفي نُقول فتاوى المعاصرين كاللجنة الدائمة، وهيئة كبار العلماء، ومجمع الفقه وغيرها، وهذه مهمة لطالب العلم.</w:t>
      </w:r>
    </w:p>
    <w:sectPr w:rsidR="005D6F6C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1A60876-292D-4D4E-A48D-C1CFA9B46C6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6A81A0EF-2F87-4EE2-81DC-A927CEC40BF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CF9EB922-5E42-4900-837B-D26AE717E8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706CCA3-B7B0-47FA-A06B-8B8D3E0A8FF3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622B22E-3730-4093-939F-4B5DA2A6F9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3CD4D89-0533-4021-88D8-EBB01F9555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F64"/>
    <w:rsid w:val="00473754"/>
    <w:rsid w:val="005D6F6C"/>
    <w:rsid w:val="0073647D"/>
    <w:rsid w:val="00860A13"/>
    <w:rsid w:val="00BA4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C76EB5-3B9C-45E6-8427-77EB77F3D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754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2016-05-11T07:38:00Z</dcterms:created>
  <dcterms:modified xsi:type="dcterms:W3CDTF">2017-01-02T13:13:00Z</dcterms:modified>
</cp:coreProperties>
</file>