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F92" w:rsidRPr="008D32B6" w:rsidRDefault="002B5F92" w:rsidP="00751672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8D32B6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خطر الوقوع في النيات</w:t>
      </w:r>
    </w:p>
    <w:p w:rsidR="002B5F92" w:rsidRPr="008D32B6" w:rsidRDefault="002B5F92" w:rsidP="00751672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الآداب</w:t>
      </w:r>
    </w:p>
    <w:p w:rsidR="004D193F" w:rsidRDefault="002B5F92" w:rsidP="00751672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>من المؤسف أن بعض الناس ي</w:t>
      </w:r>
      <w:r>
        <w:rPr>
          <w:rFonts w:ascii="Simplified Arabic" w:hAnsi="Simplified Arabic" w:cs="Simplified Arabic"/>
          <w:sz w:val="28"/>
          <w:szCs w:val="28"/>
          <w:rtl/>
        </w:rPr>
        <w:t>عتب على من يتأثر بالقرآن ويبكي،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وقد يقع في نية القارئ، ومثل هذا أمره خطير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وهو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الوقو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>ع في النيات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بأن </w:t>
      </w:r>
      <w:r>
        <w:rPr>
          <w:rFonts w:ascii="Simplified Arabic" w:hAnsi="Simplified Arabic" w:cs="Simplified Arabic"/>
          <w:sz w:val="28"/>
          <w:szCs w:val="28"/>
          <w:rtl/>
        </w:rPr>
        <w:t>يقول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هذا يتظاهر ويفعل ويترك ويتخشع أمام الناس</w:t>
      </w:r>
      <w:r>
        <w:rPr>
          <w:rFonts w:ascii="Simplified Arabic" w:hAnsi="Simplified Arabic" w:cs="Simplified Arabic" w:hint="cs"/>
          <w:sz w:val="28"/>
          <w:szCs w:val="28"/>
          <w:rtl/>
        </w:rPr>
        <w:t>، نقول: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اترك نيته إلى ربه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هلا شققت عن قلبه؟!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على المسلم أن يفعل ما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مر به ولا ينظر إلى نيات الناس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E5C0C1E-D0B4-4B61-8448-5E2BA612B84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0DC75D28-AD89-4FDB-8D73-6971A093E8E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6AAF3639-5AB7-4BBA-8534-6C6EA98E2D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E60F628-85E5-4ADC-97AA-A74B84F0D66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57CC673-29FD-4379-8BD5-1319BC3DE7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BEAEFEB-C2C2-4253-83C6-B693A586B1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7B7"/>
    <w:rsid w:val="002B5F92"/>
    <w:rsid w:val="004D193F"/>
    <w:rsid w:val="007177B7"/>
    <w:rsid w:val="0073647D"/>
    <w:rsid w:val="0075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54F6D1-4BBE-45A8-9E32-F6F132260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5F9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2016-05-11T11:23:00Z</dcterms:created>
  <dcterms:modified xsi:type="dcterms:W3CDTF">2017-01-02T13:03:00Z</dcterms:modified>
</cp:coreProperties>
</file>